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44" w:rsidRDefault="00820D44" w:rsidP="00820D44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Кейс №5. «Применение </w:t>
      </w:r>
      <w:proofErr w:type="spellStart"/>
      <w:r>
        <w:rPr>
          <w:b/>
          <w:sz w:val="32"/>
          <w:szCs w:val="32"/>
        </w:rPr>
        <w:t>контроллинга</w:t>
      </w:r>
      <w:proofErr w:type="spellEnd"/>
      <w:r>
        <w:rPr>
          <w:b/>
          <w:sz w:val="32"/>
          <w:szCs w:val="32"/>
        </w:rPr>
        <w:t xml:space="preserve"> для минимизации ф</w:t>
      </w:r>
      <w:r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>нансовых рисков»</w:t>
      </w:r>
    </w:p>
    <w:bookmarkEnd w:id="0"/>
    <w:p w:rsidR="00820D44" w:rsidRPr="005C456A" w:rsidRDefault="00820D44" w:rsidP="00820D44">
      <w:pPr>
        <w:ind w:firstLine="709"/>
        <w:jc w:val="center"/>
        <w:rPr>
          <w:b/>
          <w:sz w:val="32"/>
          <w:szCs w:val="32"/>
        </w:rPr>
      </w:pPr>
    </w:p>
    <w:p w:rsidR="00820D44" w:rsidRDefault="00820D44" w:rsidP="00820D4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 целью реализации стратегии инновационного развития экономики крайне важно освоение иных, более совершенных подходов к управлению финансово-хозяйственной деятельности. Однако процесс внедрения и апробации новых систем управл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ния для организации всегда сопряжен с рисками. Ниже предста</w:t>
      </w:r>
      <w:r>
        <w:rPr>
          <w:sz w:val="32"/>
          <w:szCs w:val="32"/>
        </w:rPr>
        <w:t>в</w:t>
      </w:r>
      <w:r>
        <w:rPr>
          <w:sz w:val="32"/>
          <w:szCs w:val="32"/>
        </w:rPr>
        <w:t>лена выписка из годового отчета реальной организации, заним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ющейся производство светотехнического оборудования. </w:t>
      </w:r>
    </w:p>
    <w:p w:rsidR="00820D44" w:rsidRPr="00763B5A" w:rsidRDefault="00820D44" w:rsidP="00820D44">
      <w:pPr>
        <w:ind w:firstLine="709"/>
        <w:jc w:val="both"/>
        <w:rPr>
          <w:sz w:val="32"/>
          <w:szCs w:val="32"/>
          <w:lang w:val="x-none"/>
        </w:rPr>
      </w:pPr>
      <w:r>
        <w:rPr>
          <w:sz w:val="32"/>
          <w:szCs w:val="32"/>
        </w:rPr>
        <w:t>«</w:t>
      </w:r>
      <w:r w:rsidRPr="00763B5A">
        <w:rPr>
          <w:sz w:val="32"/>
          <w:szCs w:val="32"/>
          <w:lang w:val="x-none"/>
        </w:rPr>
        <w:t xml:space="preserve">Финансовое состояние ОАО «ОСВАР» подвержено финансовым рискам, связанным прежде всего с покупательской способностью денег. </w:t>
      </w:r>
    </w:p>
    <w:p w:rsidR="00820D44" w:rsidRPr="00763B5A" w:rsidRDefault="00820D44" w:rsidP="00820D44">
      <w:pPr>
        <w:ind w:firstLine="709"/>
        <w:jc w:val="both"/>
        <w:rPr>
          <w:sz w:val="32"/>
          <w:szCs w:val="32"/>
          <w:lang w:val="x-none"/>
        </w:rPr>
      </w:pPr>
      <w:r w:rsidRPr="00763B5A">
        <w:rPr>
          <w:sz w:val="32"/>
          <w:szCs w:val="32"/>
          <w:lang w:val="x-none"/>
        </w:rPr>
        <w:t xml:space="preserve">Основным таким риском является влияние инфляции на финансово-экономическую деятельность Общества, которое проявляется следующим образом: </w:t>
      </w:r>
    </w:p>
    <w:p w:rsidR="00820D44" w:rsidRPr="00763B5A" w:rsidRDefault="00820D44" w:rsidP="00820D44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sz w:val="32"/>
          <w:szCs w:val="32"/>
          <w:lang w:val="x-none"/>
        </w:rPr>
      </w:pPr>
      <w:r w:rsidRPr="00763B5A">
        <w:rPr>
          <w:sz w:val="32"/>
          <w:szCs w:val="32"/>
          <w:lang w:val="x-none"/>
        </w:rPr>
        <w:t xml:space="preserve">Риск потерь, связанных со снижением реальной стоимости дебиторской задолженности при существенной отсрочке или задержке платежа; </w:t>
      </w:r>
    </w:p>
    <w:p w:rsidR="00820D44" w:rsidRPr="00763B5A" w:rsidRDefault="00820D44" w:rsidP="00820D4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2"/>
          <w:szCs w:val="32"/>
          <w:lang w:val="x-none"/>
        </w:rPr>
      </w:pPr>
      <w:r w:rsidRPr="00763B5A">
        <w:rPr>
          <w:sz w:val="32"/>
          <w:szCs w:val="32"/>
          <w:lang w:val="x-none"/>
        </w:rPr>
        <w:t xml:space="preserve">Риск увеличения процентов к уплате по заемным средствам; </w:t>
      </w:r>
    </w:p>
    <w:p w:rsidR="00820D44" w:rsidRPr="00763B5A" w:rsidRDefault="00820D44" w:rsidP="00820D4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2"/>
          <w:szCs w:val="32"/>
          <w:lang w:val="x-none"/>
        </w:rPr>
      </w:pPr>
      <w:r w:rsidRPr="00763B5A">
        <w:rPr>
          <w:sz w:val="32"/>
          <w:szCs w:val="32"/>
          <w:lang w:val="x-none"/>
        </w:rPr>
        <w:t>Риск увеличения себестоимости товаров, продукции, услуг из-за увеличения цены на энергоносители, транспортных расходов, увеличения заработной платы;</w:t>
      </w:r>
    </w:p>
    <w:p w:rsidR="00820D44" w:rsidRPr="00763B5A" w:rsidRDefault="00820D44" w:rsidP="00820D4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763B5A">
        <w:rPr>
          <w:sz w:val="32"/>
          <w:szCs w:val="32"/>
        </w:rPr>
        <w:t>Риск снижения финансовой устойчивости;</w:t>
      </w:r>
    </w:p>
    <w:p w:rsidR="00820D44" w:rsidRPr="00763B5A" w:rsidRDefault="00820D44" w:rsidP="00820D4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763B5A">
        <w:rPr>
          <w:sz w:val="32"/>
          <w:szCs w:val="32"/>
        </w:rPr>
        <w:t>Риск неплатежеспособности.</w:t>
      </w:r>
    </w:p>
    <w:p w:rsidR="00820D44" w:rsidRPr="00763B5A" w:rsidRDefault="00820D44" w:rsidP="00820D44">
      <w:pPr>
        <w:ind w:firstLine="709"/>
        <w:jc w:val="both"/>
        <w:rPr>
          <w:sz w:val="32"/>
          <w:szCs w:val="32"/>
        </w:rPr>
      </w:pPr>
      <w:r w:rsidRPr="00763B5A">
        <w:rPr>
          <w:sz w:val="32"/>
          <w:szCs w:val="32"/>
        </w:rPr>
        <w:t>Данные риски минимальны, т.к. Общество располагает возможностью привлечения кредитных ресурсов для покрытия ка</w:t>
      </w:r>
      <w:r w:rsidRPr="00763B5A">
        <w:rPr>
          <w:sz w:val="32"/>
          <w:szCs w:val="32"/>
        </w:rPr>
        <w:t>с</w:t>
      </w:r>
      <w:r w:rsidRPr="00763B5A">
        <w:rPr>
          <w:sz w:val="32"/>
          <w:szCs w:val="32"/>
        </w:rPr>
        <w:t>совых разрывов;</w:t>
      </w:r>
    </w:p>
    <w:p w:rsidR="00820D44" w:rsidRPr="00763B5A" w:rsidRDefault="00820D44" w:rsidP="00820D4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763B5A">
        <w:rPr>
          <w:sz w:val="32"/>
          <w:szCs w:val="32"/>
        </w:rPr>
        <w:t>Инвестиционный риск. Общество мало подвержено инв</w:t>
      </w:r>
      <w:r w:rsidRPr="00763B5A">
        <w:rPr>
          <w:sz w:val="32"/>
          <w:szCs w:val="32"/>
        </w:rPr>
        <w:t>е</w:t>
      </w:r>
      <w:r w:rsidRPr="00763B5A">
        <w:rPr>
          <w:sz w:val="32"/>
          <w:szCs w:val="32"/>
        </w:rPr>
        <w:t>стиционным рискам, т.к. половина инвестиционной программы выполняется силами Общества (хозяйственным способом);</w:t>
      </w:r>
    </w:p>
    <w:p w:rsidR="00820D44" w:rsidRPr="00763B5A" w:rsidRDefault="00820D44" w:rsidP="00820D4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763B5A">
        <w:rPr>
          <w:sz w:val="32"/>
          <w:szCs w:val="32"/>
        </w:rPr>
        <w:t>Инфляционный риск. Влияние инфляции на деятельность ОАО «ОСВАР» заключается в возможном снижении реальных доходов предприятия в связи с инфляционными процессами в экономике в целом. Для снижения отрицательного влияния инфляции Общество проводит мероприятия по оптимизации изде</w:t>
      </w:r>
      <w:r w:rsidRPr="00763B5A">
        <w:rPr>
          <w:sz w:val="32"/>
          <w:szCs w:val="32"/>
        </w:rPr>
        <w:t>р</w:t>
      </w:r>
      <w:r w:rsidRPr="00763B5A">
        <w:rPr>
          <w:sz w:val="32"/>
          <w:szCs w:val="32"/>
        </w:rPr>
        <w:t>жек, в том числе по максимально возможному регулированию цен на закупаемую продукцию поставщиков;</w:t>
      </w:r>
    </w:p>
    <w:p w:rsidR="00820D44" w:rsidRDefault="00820D44" w:rsidP="00820D44">
      <w:pPr>
        <w:ind w:firstLine="709"/>
        <w:jc w:val="both"/>
        <w:rPr>
          <w:b/>
          <w:i/>
          <w:sz w:val="32"/>
          <w:szCs w:val="32"/>
        </w:rPr>
      </w:pPr>
    </w:p>
    <w:p w:rsidR="00820D44" w:rsidRPr="00B01194" w:rsidRDefault="00820D44" w:rsidP="00820D44">
      <w:pPr>
        <w:ind w:firstLine="142"/>
        <w:contextualSpacing/>
        <w:jc w:val="both"/>
        <w:rPr>
          <w:b/>
          <w:sz w:val="26"/>
          <w:szCs w:val="26"/>
        </w:rPr>
      </w:pPr>
      <w:r w:rsidRPr="00B01194">
        <w:rPr>
          <w:b/>
          <w:sz w:val="26"/>
          <w:szCs w:val="26"/>
        </w:rPr>
        <w:t>Основные технико-экономические показатели ОАО «ОСВАР» за 2013 год.</w:t>
      </w:r>
    </w:p>
    <w:p w:rsidR="00820D44" w:rsidRPr="00B01194" w:rsidRDefault="00820D44" w:rsidP="00820D44">
      <w:pPr>
        <w:contextualSpacing/>
      </w:pPr>
      <w:r>
        <w:rPr>
          <w:noProof/>
          <w:lang w:val="en-US"/>
        </w:rPr>
        <w:drawing>
          <wp:inline distT="0" distB="0" distL="0" distR="0" wp14:anchorId="717CBE08" wp14:editId="59931ECF">
            <wp:extent cx="5724940" cy="5991692"/>
            <wp:effectExtent l="0" t="0" r="0" b="9525"/>
            <wp:docPr id="56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ва в учебное пособие-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27" t="8105" r="11597" b="34863"/>
                    <a:stretch/>
                  </pic:blipFill>
                  <pic:spPr bwMode="auto">
                    <a:xfrm>
                      <a:off x="0" y="0"/>
                      <a:ext cx="5728493" cy="5995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0D44" w:rsidRDefault="00820D44" w:rsidP="00820D44">
      <w:pPr>
        <w:tabs>
          <w:tab w:val="left" w:pos="993"/>
        </w:tabs>
        <w:ind w:left="709"/>
        <w:jc w:val="both"/>
        <w:rPr>
          <w:sz w:val="32"/>
          <w:szCs w:val="32"/>
        </w:rPr>
      </w:pPr>
    </w:p>
    <w:p w:rsidR="00820D44" w:rsidRPr="00763B5A" w:rsidRDefault="00820D44" w:rsidP="00820D4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763B5A">
        <w:rPr>
          <w:sz w:val="32"/>
          <w:szCs w:val="32"/>
        </w:rPr>
        <w:t>Процентный риск. К концу отчетного года кредитный портфель ОАО «ОСВАР» основан на процентных кредитах и состоит из кредитов с фиксированной и плавающей ставкой. Принимая во внимание незначительный объем обязательств с плавающей процентной ставкой, изменение процентных ставок не может оказать существенное неблагоприятное влияние на деятел</w:t>
      </w:r>
      <w:r w:rsidRPr="00763B5A">
        <w:rPr>
          <w:sz w:val="32"/>
          <w:szCs w:val="32"/>
        </w:rPr>
        <w:t>ь</w:t>
      </w:r>
      <w:r w:rsidRPr="00763B5A">
        <w:rPr>
          <w:sz w:val="32"/>
          <w:szCs w:val="32"/>
        </w:rPr>
        <w:t>ность Общества;</w:t>
      </w:r>
    </w:p>
    <w:p w:rsidR="00820D44" w:rsidRPr="00763B5A" w:rsidRDefault="00820D44" w:rsidP="00820D4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763B5A">
        <w:rPr>
          <w:sz w:val="32"/>
          <w:szCs w:val="32"/>
        </w:rPr>
        <w:t>Валютный риск. Финансовое состояние ОАО «ОСВАР», его ликвидность, источники финансирования, результаты де</w:t>
      </w:r>
      <w:r w:rsidRPr="00763B5A">
        <w:rPr>
          <w:sz w:val="32"/>
          <w:szCs w:val="32"/>
        </w:rPr>
        <w:t>я</w:t>
      </w:r>
      <w:r w:rsidRPr="00763B5A">
        <w:rPr>
          <w:sz w:val="32"/>
          <w:szCs w:val="32"/>
        </w:rPr>
        <w:t>тельности мало зависят от изменений валютного курса, поскол</w:t>
      </w:r>
      <w:r w:rsidRPr="00763B5A">
        <w:rPr>
          <w:sz w:val="32"/>
          <w:szCs w:val="32"/>
        </w:rPr>
        <w:t>ь</w:t>
      </w:r>
      <w:r w:rsidRPr="00763B5A">
        <w:rPr>
          <w:sz w:val="32"/>
          <w:szCs w:val="32"/>
        </w:rPr>
        <w:t>ку деятельность Общества осуществляется таким образом, чтобы его активы и обязательства были отражены в национальной в</w:t>
      </w:r>
      <w:r w:rsidRPr="00763B5A">
        <w:rPr>
          <w:sz w:val="32"/>
          <w:szCs w:val="32"/>
        </w:rPr>
        <w:t>а</w:t>
      </w:r>
      <w:r w:rsidRPr="00763B5A">
        <w:rPr>
          <w:sz w:val="32"/>
          <w:szCs w:val="32"/>
        </w:rPr>
        <w:t>люте.</w:t>
      </w:r>
    </w:p>
    <w:p w:rsidR="00820D44" w:rsidRDefault="00820D44" w:rsidP="00820D44">
      <w:pPr>
        <w:ind w:firstLine="709"/>
        <w:jc w:val="both"/>
        <w:rPr>
          <w:b/>
          <w:i/>
          <w:sz w:val="32"/>
          <w:szCs w:val="32"/>
        </w:rPr>
      </w:pPr>
      <w:r w:rsidRPr="00763B5A">
        <w:rPr>
          <w:sz w:val="32"/>
          <w:szCs w:val="32"/>
        </w:rPr>
        <w:t>Мерами снижения финансовых рисков могут быть следующие: создание эффективной системы финансового бюджетиров</w:t>
      </w:r>
      <w:r w:rsidRPr="00763B5A">
        <w:rPr>
          <w:sz w:val="32"/>
          <w:szCs w:val="32"/>
        </w:rPr>
        <w:t>а</w:t>
      </w:r>
      <w:r w:rsidRPr="00763B5A">
        <w:rPr>
          <w:sz w:val="32"/>
          <w:szCs w:val="32"/>
        </w:rPr>
        <w:t>ния, учета и анализа финансовых потоков, ведение эффективной ценовой политики, эффективное бизнес-планирование, систем</w:t>
      </w:r>
      <w:r w:rsidRPr="00763B5A">
        <w:rPr>
          <w:sz w:val="32"/>
          <w:szCs w:val="32"/>
        </w:rPr>
        <w:t>а</w:t>
      </w:r>
      <w:r w:rsidRPr="00763B5A">
        <w:rPr>
          <w:sz w:val="32"/>
          <w:szCs w:val="32"/>
        </w:rPr>
        <w:t>тический мониторинг за изменениями законодательной базы</w:t>
      </w:r>
      <w:r w:rsidRPr="00763B5A">
        <w:rPr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>»</w:t>
      </w:r>
    </w:p>
    <w:p w:rsidR="00820D44" w:rsidRDefault="00820D44" w:rsidP="00820D4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820D44" w:rsidRDefault="00820D44" w:rsidP="00820D4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 Определить какие финансовые риски не были обнаруж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ны при составлении отчета данной организации;</w:t>
      </w:r>
    </w:p>
    <w:p w:rsidR="00820D44" w:rsidRDefault="00820D44" w:rsidP="00820D4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 Предложить решения для нивелирования данных рисков не связанные с кардинальным изменением финансово-хозяйственной деятельности организации;</w:t>
      </w:r>
    </w:p>
    <w:p w:rsidR="00820D44" w:rsidRDefault="00820D44" w:rsidP="00820D4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Обосновать, на основе концепции </w:t>
      </w:r>
      <w:proofErr w:type="spellStart"/>
      <w:r>
        <w:rPr>
          <w:sz w:val="32"/>
          <w:szCs w:val="32"/>
        </w:rPr>
        <w:t>контроллинга</w:t>
      </w:r>
      <w:proofErr w:type="spellEnd"/>
      <w:r>
        <w:rPr>
          <w:sz w:val="32"/>
          <w:szCs w:val="32"/>
        </w:rPr>
        <w:t>, меры по увеличение инвестиционной привлекательности данной орган</w:t>
      </w:r>
      <w:r>
        <w:rPr>
          <w:sz w:val="32"/>
          <w:szCs w:val="32"/>
        </w:rPr>
        <w:t>и</w:t>
      </w:r>
      <w:r>
        <w:rPr>
          <w:sz w:val="32"/>
          <w:szCs w:val="32"/>
        </w:rPr>
        <w:t>зации;</w:t>
      </w:r>
    </w:p>
    <w:p w:rsidR="00820D44" w:rsidRDefault="00820D44" w:rsidP="00820D4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4. Попытаться сформулировать другие виды рисков, кот</w:t>
      </w:r>
      <w:r>
        <w:rPr>
          <w:sz w:val="32"/>
          <w:szCs w:val="32"/>
        </w:rPr>
        <w:t>о</w:t>
      </w:r>
      <w:r>
        <w:rPr>
          <w:sz w:val="32"/>
          <w:szCs w:val="32"/>
        </w:rPr>
        <w:t>рым может быть подвержена организация с данными видом де</w:t>
      </w:r>
      <w:r>
        <w:rPr>
          <w:sz w:val="32"/>
          <w:szCs w:val="32"/>
        </w:rPr>
        <w:t>я</w:t>
      </w:r>
      <w:r>
        <w:rPr>
          <w:sz w:val="32"/>
          <w:szCs w:val="32"/>
        </w:rPr>
        <w:t xml:space="preserve">тельности. Раскрыть их в разрезе: правовые риски, </w:t>
      </w:r>
      <w:proofErr w:type="spellStart"/>
      <w:r>
        <w:rPr>
          <w:sz w:val="32"/>
          <w:szCs w:val="32"/>
        </w:rPr>
        <w:t>страновые</w:t>
      </w:r>
      <w:proofErr w:type="spellEnd"/>
      <w:r>
        <w:rPr>
          <w:sz w:val="32"/>
          <w:szCs w:val="32"/>
        </w:rPr>
        <w:t xml:space="preserve"> и региональные риски, отраслевые риски;</w:t>
      </w:r>
    </w:p>
    <w:p w:rsidR="00820D44" w:rsidRDefault="00820D44" w:rsidP="00820D4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На основе технико-экономических показателей ОАО «ОСВАР» сформулировать основные препятствия, связанные с выходом организации на инновационный путь развития. </w:t>
      </w:r>
    </w:p>
    <w:p w:rsidR="002A63C2" w:rsidRDefault="002A63C2"/>
    <w:sectPr w:rsidR="002A63C2" w:rsidSect="00DF1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6FED"/>
    <w:multiLevelType w:val="hybridMultilevel"/>
    <w:tmpl w:val="420EA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62FF2"/>
    <w:multiLevelType w:val="hybridMultilevel"/>
    <w:tmpl w:val="1C7E621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44"/>
    <w:rsid w:val="002A63C2"/>
    <w:rsid w:val="00820D44"/>
    <w:rsid w:val="00D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12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4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D4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D44"/>
    <w:rPr>
      <w:rFonts w:ascii="Lucida Grande CY" w:eastAsia="Times New Roman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4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D4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D44"/>
    <w:rPr>
      <w:rFonts w:ascii="Lucida Grande CY" w:eastAsia="Times New Roman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3017</Characters>
  <Application>Microsoft Macintosh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2015-12-05T17:52:00Z</dcterms:created>
  <dcterms:modified xsi:type="dcterms:W3CDTF">2015-12-05T17:53:00Z</dcterms:modified>
</cp:coreProperties>
</file>