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31" w:rsidRDefault="00AB6F31" w:rsidP="00AB6F31">
      <w:pPr>
        <w:pStyle w:val="a4"/>
        <w:tabs>
          <w:tab w:val="clear" w:pos="720"/>
        </w:tabs>
        <w:spacing w:line="240" w:lineRule="auto"/>
        <w:ind w:left="0" w:firstLine="709"/>
        <w:jc w:val="center"/>
        <w:rPr>
          <w:b/>
          <w:sz w:val="32"/>
          <w:szCs w:val="32"/>
        </w:rPr>
      </w:pPr>
      <w:r w:rsidRPr="003B2783">
        <w:rPr>
          <w:b/>
          <w:sz w:val="32"/>
          <w:szCs w:val="32"/>
        </w:rPr>
        <w:t>Кейс</w:t>
      </w:r>
      <w:r>
        <w:rPr>
          <w:b/>
          <w:sz w:val="32"/>
          <w:szCs w:val="32"/>
        </w:rPr>
        <w:t xml:space="preserve"> №4. «Инновационный территориальный кластер»</w:t>
      </w:r>
    </w:p>
    <w:p w:rsidR="00AB6F31" w:rsidRPr="003B2783" w:rsidRDefault="00AB6F31" w:rsidP="00AB6F31">
      <w:pPr>
        <w:pStyle w:val="a4"/>
        <w:tabs>
          <w:tab w:val="clear" w:pos="720"/>
        </w:tabs>
        <w:spacing w:line="240" w:lineRule="auto"/>
        <w:ind w:left="0" w:firstLine="709"/>
        <w:jc w:val="center"/>
        <w:rPr>
          <w:b/>
          <w:sz w:val="32"/>
          <w:szCs w:val="32"/>
        </w:rPr>
      </w:pPr>
    </w:p>
    <w:p w:rsidR="00AB6F31" w:rsidRPr="00100151" w:rsidRDefault="00AB6F31" w:rsidP="00AB6F31">
      <w:pPr>
        <w:shd w:val="clear" w:color="auto" w:fill="FFFFFF"/>
        <w:ind w:firstLine="709"/>
        <w:jc w:val="both"/>
        <w:rPr>
          <w:bCs/>
          <w:color w:val="000000"/>
          <w:spacing w:val="-1"/>
          <w:sz w:val="32"/>
          <w:szCs w:val="32"/>
          <w:lang w:eastAsia="en-US"/>
        </w:rPr>
      </w:pPr>
      <w:r w:rsidRPr="00100151">
        <w:rPr>
          <w:bCs/>
          <w:color w:val="000000"/>
          <w:spacing w:val="-1"/>
          <w:sz w:val="32"/>
          <w:szCs w:val="32"/>
          <w:lang w:eastAsia="en-US"/>
        </w:rPr>
        <w:t>Формирование и развитие инновационных территориальных кластеров является эффективным механизмом привлечения пр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я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мых иностранных инвестиций и активизации внешнеэкономич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е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ской интеграции. Включение отечественных кластеров в глобал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ь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ные цепочки создания добавленной стоимости позволяет сущ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е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ственно поднять уровень национальной технологической базы, повысить скорость и качество экономического роста за счет п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о</w:t>
      </w:r>
      <w:r w:rsidRPr="00100151">
        <w:rPr>
          <w:bCs/>
          <w:color w:val="000000"/>
          <w:spacing w:val="-1"/>
          <w:sz w:val="32"/>
          <w:szCs w:val="32"/>
          <w:lang w:eastAsia="en-US"/>
        </w:rPr>
        <w:t>вышения международной конкурентоспособности предприятий, входящих в состав кластера, путем:</w:t>
      </w:r>
    </w:p>
    <w:p w:rsidR="00AB6F31" w:rsidRPr="003B2783" w:rsidRDefault="00AB6F31" w:rsidP="00AB6F31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приобретения и внедрения критических технологий, н</w:t>
      </w:r>
      <w:r w:rsidRPr="003B2783">
        <w:rPr>
          <w:bCs/>
          <w:color w:val="000000"/>
          <w:spacing w:val="-1"/>
          <w:sz w:val="32"/>
          <w:szCs w:val="32"/>
        </w:rPr>
        <w:t>о</w:t>
      </w:r>
      <w:r w:rsidRPr="003B2783">
        <w:rPr>
          <w:bCs/>
          <w:color w:val="000000"/>
          <w:spacing w:val="-1"/>
          <w:sz w:val="32"/>
          <w:szCs w:val="32"/>
        </w:rPr>
        <w:t>вейшего оборудования;</w:t>
      </w:r>
    </w:p>
    <w:p w:rsidR="00AB6F31" w:rsidRPr="003B2783" w:rsidRDefault="00AB6F31" w:rsidP="00AB6F31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получения предприятиями кластера доступа к совреме</w:t>
      </w:r>
      <w:r w:rsidRPr="003B2783">
        <w:rPr>
          <w:bCs/>
          <w:color w:val="000000"/>
          <w:spacing w:val="-1"/>
          <w:sz w:val="32"/>
          <w:szCs w:val="32"/>
        </w:rPr>
        <w:t>н</w:t>
      </w:r>
      <w:r w:rsidRPr="003B2783">
        <w:rPr>
          <w:bCs/>
          <w:color w:val="000000"/>
          <w:spacing w:val="-1"/>
          <w:sz w:val="32"/>
          <w:szCs w:val="32"/>
        </w:rPr>
        <w:t>ным методам управления и специальным знаниям;</w:t>
      </w:r>
    </w:p>
    <w:p w:rsidR="00AB6F31" w:rsidRPr="003B2783" w:rsidRDefault="00AB6F31" w:rsidP="00AB6F31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709"/>
        <w:rPr>
          <w:bCs/>
          <w:color w:val="000000"/>
          <w:spacing w:val="-1"/>
          <w:sz w:val="32"/>
          <w:szCs w:val="32"/>
        </w:rPr>
      </w:pPr>
      <w:r w:rsidRPr="003B2783">
        <w:rPr>
          <w:bCs/>
          <w:color w:val="000000"/>
          <w:spacing w:val="-1"/>
          <w:sz w:val="32"/>
          <w:szCs w:val="32"/>
        </w:rPr>
        <w:t>получения предприятиями кластера эффективных возмо</w:t>
      </w:r>
      <w:r w:rsidRPr="003B2783">
        <w:rPr>
          <w:bCs/>
          <w:color w:val="000000"/>
          <w:spacing w:val="-1"/>
          <w:sz w:val="32"/>
          <w:szCs w:val="32"/>
        </w:rPr>
        <w:t>ж</w:t>
      </w:r>
      <w:r w:rsidRPr="003B2783">
        <w:rPr>
          <w:bCs/>
          <w:color w:val="000000"/>
          <w:spacing w:val="-1"/>
          <w:sz w:val="32"/>
          <w:szCs w:val="32"/>
        </w:rPr>
        <w:t xml:space="preserve">ностей выхода на </w:t>
      </w:r>
      <w:proofErr w:type="spellStart"/>
      <w:r w:rsidRPr="003B2783">
        <w:rPr>
          <w:bCs/>
          <w:color w:val="000000"/>
          <w:spacing w:val="-1"/>
          <w:sz w:val="32"/>
          <w:szCs w:val="32"/>
        </w:rPr>
        <w:t>высококонкурентные</w:t>
      </w:r>
      <w:proofErr w:type="spellEnd"/>
      <w:r w:rsidRPr="003B2783">
        <w:rPr>
          <w:bCs/>
          <w:color w:val="000000"/>
          <w:spacing w:val="-1"/>
          <w:sz w:val="32"/>
          <w:szCs w:val="32"/>
        </w:rPr>
        <w:t xml:space="preserve"> международные рынки.</w:t>
      </w:r>
    </w:p>
    <w:p w:rsidR="00AB6F31" w:rsidRPr="003B2783" w:rsidRDefault="00AB6F31" w:rsidP="00AB6F31">
      <w:pPr>
        <w:shd w:val="clear" w:color="auto" w:fill="FFFFFF"/>
        <w:ind w:left="5" w:right="5" w:firstLine="704"/>
        <w:jc w:val="both"/>
        <w:rPr>
          <w:color w:val="000000"/>
          <w:spacing w:val="1"/>
          <w:sz w:val="32"/>
          <w:szCs w:val="32"/>
        </w:rPr>
      </w:pPr>
      <w:r w:rsidRPr="003B2783">
        <w:rPr>
          <w:color w:val="000000"/>
          <w:spacing w:val="1"/>
          <w:sz w:val="32"/>
          <w:szCs w:val="32"/>
        </w:rPr>
        <w:t>Компания «Инновация», являющаяся участником инновационного территориального кластера, занимается сборкой высокотехнологичной продукции. Она решила найти нового поставщика комплектующих деталей для инновационного произво</w:t>
      </w:r>
      <w:r w:rsidRPr="003B2783">
        <w:rPr>
          <w:color w:val="000000"/>
          <w:spacing w:val="1"/>
          <w:sz w:val="32"/>
          <w:szCs w:val="32"/>
        </w:rPr>
        <w:t>д</w:t>
      </w:r>
      <w:r w:rsidRPr="003B2783">
        <w:rPr>
          <w:color w:val="000000"/>
          <w:spacing w:val="1"/>
          <w:sz w:val="32"/>
          <w:szCs w:val="32"/>
        </w:rPr>
        <w:t>ства, так как предыдущий поставщик перестал устраивать её по ряду показателей.</w:t>
      </w:r>
    </w:p>
    <w:p w:rsidR="00AB6F31" w:rsidRPr="003B2783" w:rsidRDefault="00AB6F31" w:rsidP="00AB6F31">
      <w:pPr>
        <w:shd w:val="clear" w:color="auto" w:fill="FFFFFF"/>
        <w:ind w:left="5" w:right="5" w:firstLine="704"/>
        <w:jc w:val="both"/>
        <w:rPr>
          <w:color w:val="000000"/>
          <w:spacing w:val="1"/>
          <w:sz w:val="32"/>
          <w:szCs w:val="32"/>
        </w:rPr>
      </w:pPr>
      <w:r w:rsidRPr="003B2783">
        <w:rPr>
          <w:color w:val="000000"/>
          <w:spacing w:val="1"/>
          <w:sz w:val="32"/>
          <w:szCs w:val="32"/>
        </w:rPr>
        <w:t>На предприятии была сформирована рабочая группа по в</w:t>
      </w:r>
      <w:r w:rsidRPr="003B2783">
        <w:rPr>
          <w:color w:val="000000"/>
          <w:spacing w:val="1"/>
          <w:sz w:val="32"/>
          <w:szCs w:val="32"/>
        </w:rPr>
        <w:t>ы</w:t>
      </w:r>
      <w:r w:rsidRPr="003B2783">
        <w:rPr>
          <w:color w:val="000000"/>
          <w:spacing w:val="1"/>
          <w:sz w:val="32"/>
          <w:szCs w:val="32"/>
        </w:rPr>
        <w:t>бору поставщика, которой предстояло разработать план выбора поставщика, предложить ряд методов выбора фирмы-партнера, сформировать список критериев выбора поставщика.</w:t>
      </w:r>
    </w:p>
    <w:p w:rsidR="00AB6F31" w:rsidRPr="003B2783" w:rsidRDefault="00AB6F31" w:rsidP="00AB6F31">
      <w:pPr>
        <w:shd w:val="clear" w:color="auto" w:fill="FFFFFF"/>
        <w:ind w:left="5" w:right="5" w:firstLine="704"/>
        <w:jc w:val="both"/>
        <w:rPr>
          <w:color w:val="000000"/>
          <w:spacing w:val="1"/>
          <w:sz w:val="32"/>
          <w:szCs w:val="32"/>
        </w:rPr>
      </w:pPr>
      <w:r w:rsidRPr="003B2783">
        <w:rPr>
          <w:color w:val="000000"/>
          <w:spacing w:val="1"/>
          <w:sz w:val="32"/>
          <w:szCs w:val="32"/>
        </w:rPr>
        <w:t>В результате были определены три лидера: фирмы, занимающиеся производством комплектующих деталей для инновац</w:t>
      </w:r>
      <w:r w:rsidRPr="003B2783">
        <w:rPr>
          <w:color w:val="000000"/>
          <w:spacing w:val="1"/>
          <w:sz w:val="32"/>
          <w:szCs w:val="32"/>
        </w:rPr>
        <w:t>и</w:t>
      </w:r>
      <w:r w:rsidRPr="003B2783">
        <w:rPr>
          <w:color w:val="000000"/>
          <w:spacing w:val="1"/>
          <w:sz w:val="32"/>
          <w:szCs w:val="32"/>
        </w:rPr>
        <w:t>онного производства из Австрии, Кореи, Бразилии. У каждой из компаний свои преимущества и недостатки с точки зрения цены, качества и условий поставки.</w:t>
      </w:r>
    </w:p>
    <w:p w:rsidR="00AB6F31" w:rsidRPr="003B2783" w:rsidRDefault="00AB6F31" w:rsidP="00AB6F31">
      <w:pPr>
        <w:shd w:val="clear" w:color="auto" w:fill="FFFFFF"/>
        <w:ind w:left="5" w:right="5" w:firstLine="704"/>
        <w:jc w:val="both"/>
        <w:rPr>
          <w:color w:val="000000"/>
          <w:spacing w:val="1"/>
          <w:sz w:val="32"/>
          <w:szCs w:val="32"/>
        </w:rPr>
      </w:pPr>
      <w:r w:rsidRPr="003B2783">
        <w:rPr>
          <w:color w:val="000000"/>
          <w:spacing w:val="1"/>
          <w:sz w:val="32"/>
          <w:szCs w:val="32"/>
        </w:rPr>
        <w:t xml:space="preserve">Иностранным компаниям были предложены базисные условия поставки из </w:t>
      </w:r>
      <w:proofErr w:type="spellStart"/>
      <w:r w:rsidRPr="003B2783">
        <w:rPr>
          <w:color w:val="000000"/>
          <w:spacing w:val="1"/>
          <w:sz w:val="32"/>
          <w:szCs w:val="32"/>
        </w:rPr>
        <w:t>Инкотермс</w:t>
      </w:r>
      <w:proofErr w:type="spellEnd"/>
      <w:r w:rsidRPr="003B2783">
        <w:rPr>
          <w:color w:val="000000"/>
          <w:spacing w:val="1"/>
          <w:sz w:val="32"/>
          <w:szCs w:val="32"/>
        </w:rPr>
        <w:t xml:space="preserve"> согласно тем видам транспорта, которые будут использованы при доставке груза. Для осуществл</w:t>
      </w:r>
      <w:r w:rsidRPr="003B2783">
        <w:rPr>
          <w:color w:val="000000"/>
          <w:spacing w:val="1"/>
          <w:sz w:val="32"/>
          <w:szCs w:val="32"/>
        </w:rPr>
        <w:t>е</w:t>
      </w:r>
      <w:r w:rsidRPr="003B2783">
        <w:rPr>
          <w:color w:val="000000"/>
          <w:spacing w:val="1"/>
          <w:sz w:val="32"/>
          <w:szCs w:val="32"/>
        </w:rPr>
        <w:t>ния международной поставки необходимы ряд документов. Та</w:t>
      </w:r>
      <w:r w:rsidRPr="003B2783">
        <w:rPr>
          <w:color w:val="000000"/>
          <w:spacing w:val="1"/>
          <w:sz w:val="32"/>
          <w:szCs w:val="32"/>
        </w:rPr>
        <w:t>к</w:t>
      </w:r>
      <w:r w:rsidRPr="003B2783">
        <w:rPr>
          <w:color w:val="000000"/>
          <w:spacing w:val="1"/>
          <w:sz w:val="32"/>
          <w:szCs w:val="32"/>
        </w:rPr>
        <w:t xml:space="preserve">же стоит учитывать, что закупаемая инновационная продукция подлежит лицензированию. Кроме того, </w:t>
      </w:r>
      <w:r w:rsidRPr="003B2783">
        <w:rPr>
          <w:color w:val="000000"/>
          <w:spacing w:val="1"/>
          <w:sz w:val="32"/>
          <w:szCs w:val="32"/>
        </w:rPr>
        <w:lastRenderedPageBreak/>
        <w:t>сторонам по договору следует прийти к единому мнению по способу и форме оплаты груза.</w:t>
      </w:r>
      <w:r>
        <w:rPr>
          <w:color w:val="000000"/>
          <w:spacing w:val="1"/>
          <w:sz w:val="32"/>
          <w:szCs w:val="32"/>
        </w:rPr>
        <w:t xml:space="preserve"> </w:t>
      </w:r>
      <w:r w:rsidRPr="003B2783">
        <w:rPr>
          <w:color w:val="000000"/>
          <w:spacing w:val="1"/>
          <w:sz w:val="32"/>
          <w:szCs w:val="32"/>
        </w:rPr>
        <w:t>Была выбрана одна из компаний. Осуществлена междун</w:t>
      </w:r>
      <w:r w:rsidRPr="003B2783">
        <w:rPr>
          <w:color w:val="000000"/>
          <w:spacing w:val="1"/>
          <w:sz w:val="32"/>
          <w:szCs w:val="32"/>
        </w:rPr>
        <w:t>а</w:t>
      </w:r>
      <w:r w:rsidRPr="003B2783">
        <w:rPr>
          <w:color w:val="000000"/>
          <w:spacing w:val="1"/>
          <w:sz w:val="32"/>
          <w:szCs w:val="32"/>
        </w:rPr>
        <w:t>родная поставка товара. Компании необходимо организовать приемку по качеству и количеству.</w:t>
      </w:r>
    </w:p>
    <w:p w:rsidR="00AB6F31" w:rsidRPr="003B2783" w:rsidRDefault="00AB6F31" w:rsidP="00AB6F31">
      <w:pPr>
        <w:shd w:val="clear" w:color="auto" w:fill="FFFFFF"/>
        <w:spacing w:before="10"/>
        <w:ind w:left="576" w:firstLine="704"/>
        <w:jc w:val="both"/>
        <w:rPr>
          <w:i/>
          <w:sz w:val="32"/>
          <w:szCs w:val="32"/>
        </w:rPr>
      </w:pPr>
      <w:r w:rsidRPr="003B2783">
        <w:rPr>
          <w:bCs/>
          <w:i/>
          <w:color w:val="000000"/>
          <w:spacing w:val="-4"/>
          <w:sz w:val="32"/>
          <w:szCs w:val="32"/>
        </w:rPr>
        <w:t>Задание: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раскрыть содержание и дать понятие инновационного</w:t>
      </w:r>
      <w:r w:rsidRPr="003B2783">
        <w:rPr>
          <w:color w:val="000000"/>
          <w:sz w:val="32"/>
          <w:szCs w:val="32"/>
        </w:rPr>
        <w:t xml:space="preserve"> территориальн</w:t>
      </w:r>
      <w:r>
        <w:rPr>
          <w:color w:val="000000"/>
          <w:sz w:val="32"/>
          <w:szCs w:val="32"/>
        </w:rPr>
        <w:t xml:space="preserve">ого </w:t>
      </w:r>
      <w:r w:rsidRPr="003B2783">
        <w:rPr>
          <w:color w:val="000000"/>
          <w:sz w:val="32"/>
          <w:szCs w:val="32"/>
        </w:rPr>
        <w:t>класте</w:t>
      </w:r>
      <w:r>
        <w:rPr>
          <w:color w:val="000000"/>
          <w:sz w:val="32"/>
          <w:szCs w:val="32"/>
        </w:rPr>
        <w:t>ра</w:t>
      </w:r>
      <w:r w:rsidRPr="003B2783">
        <w:rPr>
          <w:color w:val="000000"/>
          <w:sz w:val="32"/>
          <w:szCs w:val="32"/>
        </w:rPr>
        <w:t xml:space="preserve">; 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>пояснить, кто еще может являться участниками кластера;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>разработать план (этапы) выбора поставщика;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>предложить ряд методов выбора фирмы-партнера;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>сформировать список критериев выбора поставщика;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>какие преимущества и недостатки с точки зрения цены, качества и условий поставки в каждой из компаний можно пре</w:t>
      </w:r>
      <w:r w:rsidRPr="003B2783">
        <w:rPr>
          <w:color w:val="000000"/>
          <w:sz w:val="32"/>
          <w:szCs w:val="32"/>
        </w:rPr>
        <w:t>д</w:t>
      </w:r>
      <w:r w:rsidRPr="003B2783">
        <w:rPr>
          <w:color w:val="000000"/>
          <w:sz w:val="32"/>
          <w:szCs w:val="32"/>
        </w:rPr>
        <w:t>положить;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>выберите виды транспорта, которые наиболее оптимальны для доставки из этих стран. Поясните выбор;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 xml:space="preserve">предложите оптимальные базисные условия поставки из </w:t>
      </w:r>
      <w:proofErr w:type="spellStart"/>
      <w:r w:rsidRPr="003B2783">
        <w:rPr>
          <w:color w:val="000000"/>
          <w:sz w:val="32"/>
          <w:szCs w:val="32"/>
        </w:rPr>
        <w:t>Инкотермс</w:t>
      </w:r>
      <w:proofErr w:type="spellEnd"/>
      <w:r w:rsidRPr="003B2783">
        <w:rPr>
          <w:color w:val="000000"/>
          <w:sz w:val="32"/>
          <w:szCs w:val="32"/>
        </w:rPr>
        <w:t xml:space="preserve"> с учетом того, что по территории Краснодарского края проходят международные транспортные коридоры, и регион развивает транспортно-логистическую инфраструктуру. Поясн</w:t>
      </w:r>
      <w:r w:rsidRPr="003B2783">
        <w:rPr>
          <w:color w:val="000000"/>
          <w:sz w:val="32"/>
          <w:szCs w:val="32"/>
        </w:rPr>
        <w:t>и</w:t>
      </w:r>
      <w:r w:rsidRPr="003B2783">
        <w:rPr>
          <w:color w:val="000000"/>
          <w:sz w:val="32"/>
          <w:szCs w:val="32"/>
        </w:rPr>
        <w:t>те выбор;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>дайте свои предложения по страхованию груза;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>какие документы нужны для осуществления междунаро</w:t>
      </w:r>
      <w:r w:rsidRPr="003B2783">
        <w:rPr>
          <w:color w:val="000000"/>
          <w:sz w:val="32"/>
          <w:szCs w:val="32"/>
        </w:rPr>
        <w:t>д</w:t>
      </w:r>
      <w:r w:rsidRPr="003B2783">
        <w:rPr>
          <w:color w:val="000000"/>
          <w:sz w:val="32"/>
          <w:szCs w:val="32"/>
        </w:rPr>
        <w:t>ной поставки;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>что такое лицензирование;</w:t>
      </w:r>
    </w:p>
    <w:p w:rsidR="00AB6F31" w:rsidRPr="003B2783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 xml:space="preserve">предложите способы и формы международных расчетов </w:t>
      </w:r>
    </w:p>
    <w:p w:rsidR="00AB6F31" w:rsidRDefault="00AB6F31" w:rsidP="00AB6F3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line="240" w:lineRule="auto"/>
        <w:ind w:left="0" w:right="6" w:firstLine="709"/>
        <w:rPr>
          <w:color w:val="000000"/>
          <w:sz w:val="32"/>
          <w:szCs w:val="32"/>
        </w:rPr>
      </w:pPr>
      <w:r w:rsidRPr="003B2783">
        <w:rPr>
          <w:color w:val="000000"/>
          <w:sz w:val="32"/>
          <w:szCs w:val="32"/>
        </w:rPr>
        <w:t>определите место и порядок приемки товара по качеству и количеству.</w:t>
      </w:r>
    </w:p>
    <w:p w:rsidR="00AB6F31" w:rsidRDefault="00AB6F31" w:rsidP="00AB6F31">
      <w:pPr>
        <w:shd w:val="clear" w:color="auto" w:fill="FFFFFF"/>
        <w:tabs>
          <w:tab w:val="left" w:pos="993"/>
        </w:tabs>
        <w:ind w:right="6"/>
        <w:rPr>
          <w:color w:val="000000"/>
          <w:sz w:val="32"/>
          <w:szCs w:val="32"/>
        </w:rPr>
      </w:pPr>
    </w:p>
    <w:p w:rsidR="002A63C2" w:rsidRDefault="002A63C2">
      <w:bookmarkStart w:id="0" w:name="_GoBack"/>
      <w:bookmarkEnd w:id="0"/>
    </w:p>
    <w:sectPr w:rsidR="002A63C2" w:rsidSect="00DF14C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D3CFE"/>
    <w:multiLevelType w:val="hybridMultilevel"/>
    <w:tmpl w:val="2334E068"/>
    <w:lvl w:ilvl="0" w:tplc="42BA53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146398F"/>
    <w:multiLevelType w:val="hybridMultilevel"/>
    <w:tmpl w:val="D9E601B2"/>
    <w:lvl w:ilvl="0" w:tplc="42BA5322">
      <w:start w:val="1"/>
      <w:numFmt w:val="bullet"/>
      <w:lvlText w:val=""/>
      <w:lvlJc w:val="left"/>
      <w:pPr>
        <w:ind w:left="16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31"/>
    <w:rsid w:val="002A63C2"/>
    <w:rsid w:val="00AB6F31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3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F31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paragraph" w:customStyle="1" w:styleId="a4">
    <w:name w:val="список с точками"/>
    <w:basedOn w:val="a"/>
    <w:rsid w:val="00AB6F31"/>
    <w:pPr>
      <w:tabs>
        <w:tab w:val="num" w:pos="720"/>
        <w:tab w:val="num" w:pos="756"/>
      </w:tabs>
      <w:spacing w:line="312" w:lineRule="auto"/>
      <w:ind w:left="756" w:hanging="360"/>
      <w:jc w:val="both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3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F31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paragraph" w:customStyle="1" w:styleId="a4">
    <w:name w:val="список с точками"/>
    <w:basedOn w:val="a"/>
    <w:rsid w:val="00AB6F31"/>
    <w:pPr>
      <w:tabs>
        <w:tab w:val="num" w:pos="720"/>
        <w:tab w:val="num" w:pos="756"/>
      </w:tabs>
      <w:spacing w:line="312" w:lineRule="auto"/>
      <w:ind w:left="75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Macintosh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2015-12-05T17:48:00Z</dcterms:created>
  <dcterms:modified xsi:type="dcterms:W3CDTF">2015-12-05T17:48:00Z</dcterms:modified>
</cp:coreProperties>
</file>