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03" w:rsidRDefault="00055E03" w:rsidP="00055E03">
      <w:pPr>
        <w:pStyle w:val="2"/>
        <w:keepNext w:val="0"/>
      </w:pPr>
      <w:bookmarkStart w:id="0" w:name="_Toc507153411"/>
      <w:bookmarkStart w:id="1" w:name="_Toc507154947"/>
      <w:r>
        <w:t>§ 1. БАНКИ ИНФОРМАЦИИ</w:t>
      </w:r>
      <w:bookmarkEnd w:id="0"/>
      <w:bookmarkEnd w:id="1"/>
      <w:r>
        <w:t xml:space="preserve"> </w:t>
      </w:r>
    </w:p>
    <w:p w:rsidR="00055E03" w:rsidRDefault="00055E03" w:rsidP="00055E03">
      <w:pPr>
        <w:widowControl w:val="0"/>
      </w:pPr>
    </w:p>
    <w:p w:rsidR="00055E03" w:rsidRDefault="00055E03" w:rsidP="00055E03">
      <w:pPr>
        <w:pStyle w:val="3"/>
        <w:keepNext w:val="0"/>
      </w:pPr>
      <w:bookmarkStart w:id="2" w:name="_Toc507153412"/>
      <w:bookmarkStart w:id="3" w:name="_Toc507154948"/>
      <w:r>
        <w:t>1.1. БАНКИ ДАННЫХ</w:t>
      </w:r>
      <w:bookmarkEnd w:id="2"/>
      <w:bookmarkEnd w:id="3"/>
    </w:p>
    <w:p w:rsidR="00055E03" w:rsidRDefault="00055E03" w:rsidP="00055E03">
      <w:pPr>
        <w:widowControl w:val="0"/>
      </w:pPr>
    </w:p>
    <w:p w:rsidR="00055E03" w:rsidRDefault="00055E03" w:rsidP="00055E03">
      <w:pPr>
        <w:pStyle w:val="a3"/>
        <w:widowControl w:val="0"/>
      </w:pPr>
      <w:r>
        <w:t>Банк данных - наиболее характерный пример информационной системы. В банке данных хранится достаточно универсальная, необходимая для решения разнообразных прикладных задач, информация об определенной предметной области в специальном представлении, чаще всего предполагающем хранение и обработку с помощью компьютеров. При этом сами данные образуют базу данных, а банк, наряду с базой, содержит программные средства обработки данных и реализации запросов, т.е. систему управления базой данных (СУБД). Как правило, банки данных являются системами коллективного пользования. К информации, хранимой в них, часто можно получить доступ по телекоммуникационным сетям.</w:t>
      </w:r>
    </w:p>
    <w:p w:rsidR="00055E03" w:rsidRDefault="00055E03" w:rsidP="00055E03">
      <w:pPr>
        <w:pStyle w:val="a3"/>
        <w:widowControl w:val="0"/>
      </w:pPr>
      <w:r>
        <w:t>В современном мире существует огромное число банков данных. В них содержатся сведения коммерческого характера, данные по библиотечным фондам, системам здравоохранения, транспорта и т.д. Быстро развиваются банки, содержащие сведения о системах образования - национальных, региональных (в России они называются «банки педагогической информации»).</w:t>
      </w:r>
    </w:p>
    <w:p w:rsidR="00055E03" w:rsidRDefault="00055E03" w:rsidP="00055E03">
      <w:pPr>
        <w:widowControl w:val="0"/>
        <w:ind w:left="40"/>
        <w:rPr>
          <w:sz w:val="24"/>
        </w:rPr>
      </w:pPr>
      <w:r>
        <w:rPr>
          <w:sz w:val="24"/>
        </w:rPr>
        <w:t>Итак, основа банка - база данных. Определение базы данных, основные понятия, связанные с различными моделями данных, уже обсуждались в гл. 2 и это обсуждение будет продолжено ниже в этой главе.</w:t>
      </w:r>
    </w:p>
    <w:p w:rsidR="00055E03" w:rsidRDefault="00055E03" w:rsidP="00055E03">
      <w:pPr>
        <w:pStyle w:val="a3"/>
        <w:widowControl w:val="0"/>
      </w:pPr>
      <w:r>
        <w:t>Остановимся на классификации банков информации. Эта классификация может быть проведена с разных точек зрения. По</w:t>
      </w:r>
      <w:r>
        <w:rPr>
          <w:b/>
        </w:rPr>
        <w:t xml:space="preserve"> назначению</w:t>
      </w:r>
      <w:r>
        <w:t xml:space="preserve"> можно выделить следующие классы банков информации:</w:t>
      </w:r>
    </w:p>
    <w:p w:rsidR="00055E03" w:rsidRDefault="00055E03" w:rsidP="00055E03">
      <w:pPr>
        <w:pStyle w:val="a3"/>
        <w:widowControl w:val="0"/>
      </w:pPr>
      <w:r>
        <w:t xml:space="preserve">• </w:t>
      </w:r>
      <w:r>
        <w:rPr>
          <w:i/>
        </w:rPr>
        <w:t>информационно-справочные</w:t>
      </w:r>
      <w:r>
        <w:t xml:space="preserve"> системы (общего назначения и специализированные);</w:t>
      </w:r>
    </w:p>
    <w:p w:rsidR="00055E03" w:rsidRDefault="00055E03" w:rsidP="00055E03">
      <w:pPr>
        <w:pStyle w:val="a3"/>
        <w:widowControl w:val="0"/>
      </w:pPr>
      <w:r>
        <w:t xml:space="preserve">• банки данных в </w:t>
      </w:r>
      <w:r>
        <w:rPr>
          <w:i/>
        </w:rPr>
        <w:t>автоматизированных системах управления</w:t>
      </w:r>
      <w:r>
        <w:t xml:space="preserve"> (предприятий и организаций, технологическими процессами и т.д.);</w:t>
      </w:r>
    </w:p>
    <w:p w:rsidR="00055E03" w:rsidRDefault="00055E03" w:rsidP="00055E03">
      <w:pPr>
        <w:pStyle w:val="a3"/>
        <w:widowControl w:val="0"/>
        <w:rPr>
          <w:i/>
        </w:rPr>
      </w:pPr>
      <w:r>
        <w:t xml:space="preserve">• банки данных в </w:t>
      </w:r>
      <w:r>
        <w:rPr>
          <w:i/>
        </w:rPr>
        <w:t xml:space="preserve">системах автоматизации научных исследований. </w:t>
      </w:r>
    </w:p>
    <w:p w:rsidR="00055E03" w:rsidRDefault="00055E03" w:rsidP="00055E03">
      <w:pPr>
        <w:pStyle w:val="a3"/>
        <w:widowControl w:val="0"/>
      </w:pPr>
      <w:r>
        <w:t>Однако такая классификация является не вполне строгой и завершенной. По</w:t>
      </w:r>
      <w:r>
        <w:rPr>
          <w:b/>
        </w:rPr>
        <w:t xml:space="preserve"> режиму</w:t>
      </w:r>
      <w:r>
        <w:t xml:space="preserve"> </w:t>
      </w:r>
      <w:r>
        <w:rPr>
          <w:b/>
        </w:rPr>
        <w:t>функционирования</w:t>
      </w:r>
      <w:r>
        <w:t xml:space="preserve"> можно рассматривать банки информации </w:t>
      </w:r>
      <w:r>
        <w:rPr>
          <w:i/>
        </w:rPr>
        <w:t>пакетного, диалогового</w:t>
      </w:r>
      <w:r>
        <w:t xml:space="preserve"> и </w:t>
      </w:r>
      <w:r>
        <w:rPr>
          <w:i/>
        </w:rPr>
        <w:t>смешанного</w:t>
      </w:r>
      <w:r>
        <w:t xml:space="preserve"> типов, В связи с широким распространением персональных компьютеров, локальных и глобальных сетей ЭВМ подавляющее распространение получили диалоговые системы.</w:t>
      </w:r>
    </w:p>
    <w:p w:rsidR="00055E03" w:rsidRDefault="00055E03" w:rsidP="00055E03">
      <w:pPr>
        <w:pStyle w:val="a3"/>
        <w:widowControl w:val="0"/>
      </w:pPr>
      <w:r>
        <w:t>По</w:t>
      </w:r>
      <w:r>
        <w:rPr>
          <w:b/>
        </w:rPr>
        <w:t xml:space="preserve"> архитектуре</w:t>
      </w:r>
      <w:r>
        <w:t xml:space="preserve"> вычислительной среды различают </w:t>
      </w:r>
      <w:r>
        <w:rPr>
          <w:i/>
        </w:rPr>
        <w:t>централизованные</w:t>
      </w:r>
      <w:r>
        <w:t xml:space="preserve"> и </w:t>
      </w:r>
      <w:r>
        <w:rPr>
          <w:i/>
        </w:rPr>
        <w:t>распределенные</w:t>
      </w:r>
      <w:r>
        <w:t xml:space="preserve"> банки информации.</w:t>
      </w:r>
    </w:p>
    <w:p w:rsidR="00055E03" w:rsidRDefault="00055E03" w:rsidP="00055E03">
      <w:pPr>
        <w:pStyle w:val="a3"/>
        <w:widowControl w:val="0"/>
      </w:pPr>
      <w:r>
        <w:t>К настоящему времени сложились следующие три основных типа банков информации: банки документов, банки данных и банки знаний.</w:t>
      </w:r>
    </w:p>
    <w:p w:rsidR="00055E03" w:rsidRDefault="00055E03" w:rsidP="00055E03">
      <w:pPr>
        <w:pStyle w:val="a3"/>
        <w:widowControl w:val="0"/>
      </w:pPr>
      <w:r>
        <w:t xml:space="preserve">Исторически первым типом банков информации явились банки документов или документальные информационно-поисковые системы. Документальные информационно-поисковые системы бурно развивались в 60-е годы, они широко используются в качестве справочного инструмента пользователей научно-технической информацией, в информационном обслуживании управленческих работников, специалистов и др. В настоящее время интерес к этим системам возобновился в связи с развитием глобальных информационных сетей </w:t>
      </w:r>
      <w:r>
        <w:rPr>
          <w:i/>
        </w:rPr>
        <w:t>(</w:t>
      </w:r>
      <w:r>
        <w:rPr>
          <w:b/>
          <w:i/>
          <w:lang w:val="en-US"/>
        </w:rPr>
        <w:t>Internet</w:t>
      </w:r>
      <w:r>
        <w:rPr>
          <w:i/>
        </w:rPr>
        <w:t>)</w:t>
      </w:r>
      <w:r>
        <w:t xml:space="preserve"> и появлением гипертекстовых серверов типа </w:t>
      </w:r>
      <w:r>
        <w:rPr>
          <w:lang w:val="en-US"/>
        </w:rPr>
        <w:t>WWW</w:t>
      </w:r>
      <w:r>
        <w:t xml:space="preserve">, </w:t>
      </w:r>
      <w:r>
        <w:rPr>
          <w:b/>
          <w:i/>
          <w:lang w:val="en-US"/>
        </w:rPr>
        <w:t>Gopher</w:t>
      </w:r>
      <w:r>
        <w:t xml:space="preserve"> и т.д.. которые вместе с соответствующими поисковыми системами </w:t>
      </w:r>
      <w:r>
        <w:rPr>
          <w:i/>
        </w:rPr>
        <w:t>{</w:t>
      </w:r>
      <w:r>
        <w:rPr>
          <w:b/>
          <w:i/>
          <w:lang w:val="en-US"/>
        </w:rPr>
        <w:t>Archie</w:t>
      </w:r>
      <w:r>
        <w:rPr>
          <w:i/>
        </w:rPr>
        <w:t xml:space="preserve">, </w:t>
      </w:r>
      <w:r>
        <w:rPr>
          <w:b/>
          <w:i/>
          <w:lang w:val="en-US"/>
        </w:rPr>
        <w:t>Whatis</w:t>
      </w:r>
      <w:r>
        <w:t xml:space="preserve"> и т.д.) можно отнести к распределенным банкам документов.</w:t>
      </w:r>
    </w:p>
    <w:p w:rsidR="00055E03" w:rsidRDefault="00055E03" w:rsidP="00055E03">
      <w:pPr>
        <w:pStyle w:val="a3"/>
        <w:widowControl w:val="0"/>
      </w:pPr>
      <w:r>
        <w:t xml:space="preserve">Объектом хранения в таких системах является документ (научная статья, </w:t>
      </w:r>
      <w:r>
        <w:lastRenderedPageBreak/>
        <w:t>монография, приказ, циркуляр, письмо и т.д.) или факты, извлеченные из документов. Для обеспечения поиска и доступа к таким документам необходима их предварительная семантическая обработка - индексация. Индексация до настоящего времени остается неавтоматизированной процедурой и выполняется специалистами -людьми, индексирующими документы и запросы.</w:t>
      </w:r>
    </w:p>
    <w:p w:rsidR="00055E03" w:rsidRDefault="00055E03" w:rsidP="00055E03">
      <w:pPr>
        <w:pStyle w:val="a3"/>
        <w:widowControl w:val="0"/>
      </w:pPr>
    </w:p>
    <w:p w:rsidR="00055E03" w:rsidRDefault="00055E03" w:rsidP="00055E03">
      <w:pPr>
        <w:pStyle w:val="3"/>
        <w:keepNext w:val="0"/>
      </w:pPr>
      <w:bookmarkStart w:id="4" w:name="_Toc507153413"/>
      <w:bookmarkStart w:id="5" w:name="_Toc507154949"/>
      <w:r>
        <w:t>1.2. БАНКИ ДОКУМЕНТОВ</w:t>
      </w:r>
      <w:bookmarkEnd w:id="4"/>
      <w:bookmarkEnd w:id="5"/>
    </w:p>
    <w:p w:rsidR="00055E03" w:rsidRDefault="00055E03" w:rsidP="00055E03">
      <w:pPr>
        <w:widowControl w:val="0"/>
      </w:pPr>
    </w:p>
    <w:p w:rsidR="00055E03" w:rsidRDefault="00055E03" w:rsidP="00055E03">
      <w:pPr>
        <w:pStyle w:val="a3"/>
        <w:widowControl w:val="0"/>
      </w:pPr>
      <w:r>
        <w:t>В документальной информационно-поисковой системе выделяют следующие компоненты:</w:t>
      </w:r>
    </w:p>
    <w:p w:rsidR="00055E03" w:rsidRDefault="00055E03" w:rsidP="00055E03">
      <w:pPr>
        <w:pStyle w:val="a3"/>
        <w:widowControl w:val="0"/>
      </w:pPr>
      <w:r>
        <w:t>• массив документов (текстов) или фактов, выступающих в качестве объектов хранения и поиска;</w:t>
      </w:r>
    </w:p>
    <w:p w:rsidR="00055E03" w:rsidRDefault="00055E03" w:rsidP="00055E03">
      <w:pPr>
        <w:pStyle w:val="a3"/>
        <w:widowControl w:val="0"/>
      </w:pPr>
      <w:r>
        <w:t>• информационно-поисковый язык, предназначенный для отображения содержания документов и операций над ними, в том числе и запросов для поиска документов;</w:t>
      </w:r>
    </w:p>
    <w:p w:rsidR="00055E03" w:rsidRDefault="00055E03" w:rsidP="00055E03">
      <w:pPr>
        <w:pStyle w:val="a3"/>
        <w:widowControl w:val="0"/>
      </w:pPr>
      <w:r>
        <w:t>• правила, алгоритмы, методы индексирования и поиска документов, позволяющие описывать документы и операция над ними на информационно-поисковом языке;</w:t>
      </w:r>
    </w:p>
    <w:p w:rsidR="00055E03" w:rsidRDefault="00055E03" w:rsidP="00055E03">
      <w:pPr>
        <w:pStyle w:val="a3"/>
        <w:widowControl w:val="0"/>
      </w:pPr>
      <w:r>
        <w:t>• комплекс программных и аппаратных средств, с помощью которых реализуются процессы накопления, хранения и поиска документов;</w:t>
      </w:r>
    </w:p>
    <w:p w:rsidR="00055E03" w:rsidRDefault="00055E03" w:rsidP="00055E03">
      <w:pPr>
        <w:pStyle w:val="a3"/>
        <w:widowControl w:val="0"/>
      </w:pPr>
      <w:r>
        <w:t>• обслуживающий персонал, включающий администратора</w:t>
      </w:r>
      <w:r>
        <w:rPr>
          <w:b/>
        </w:rPr>
        <w:t xml:space="preserve"> </w:t>
      </w:r>
      <w:r>
        <w:t>банка документов, системных аналитиков, программистов и индексаторов. Банки документов работают обычно в двух режимах:</w:t>
      </w:r>
    </w:p>
    <w:p w:rsidR="00055E03" w:rsidRDefault="00055E03" w:rsidP="00055E03">
      <w:pPr>
        <w:pStyle w:val="a3"/>
        <w:widowControl w:val="0"/>
      </w:pPr>
      <w:r>
        <w:t>1) избирательного распределения информации, обеспечивающего регулярное текущее информирование пользователей банка о новых поступлениях документов;</w:t>
      </w:r>
    </w:p>
    <w:p w:rsidR="00055E03" w:rsidRDefault="00055E03" w:rsidP="00055E03">
      <w:pPr>
        <w:pStyle w:val="a3"/>
        <w:widowControl w:val="0"/>
      </w:pPr>
      <w:r>
        <w:t>2) ретроспективного поиска информации по разовым запросам во всем массиве документов.</w:t>
      </w:r>
    </w:p>
    <w:p w:rsidR="00055E03" w:rsidRDefault="00055E03" w:rsidP="00055E03">
      <w:pPr>
        <w:pStyle w:val="a3"/>
        <w:widowControl w:val="0"/>
      </w:pPr>
      <w:r>
        <w:t>Важнейший этап обработки нового документа при поступлении его в хранилище документальной информационно-поисковой системы - индексирование документа -слагается из следующих действий:</w:t>
      </w:r>
    </w:p>
    <w:p w:rsidR="00055E03" w:rsidRDefault="00055E03" w:rsidP="00055E03">
      <w:pPr>
        <w:pStyle w:val="a3"/>
        <w:widowControl w:val="0"/>
      </w:pPr>
      <w:r>
        <w:t>1) выявления основного смыслового содержания документа (с учетом точки зрения автора документа и информационных потребностей пользователя системы);</w:t>
      </w:r>
    </w:p>
    <w:p w:rsidR="00055E03" w:rsidRDefault="00055E03" w:rsidP="00055E03">
      <w:pPr>
        <w:pStyle w:val="a3"/>
        <w:widowControl w:val="0"/>
      </w:pPr>
      <w:r>
        <w:t xml:space="preserve">2) описания смыслового содержания документа на информационно-поисковом языке (ИПЯ) и получения соответствующего поискового образа документа (ПОД). </w:t>
      </w:r>
    </w:p>
    <w:p w:rsidR="00055E03" w:rsidRDefault="00055E03" w:rsidP="00055E03">
      <w:pPr>
        <w:pStyle w:val="a3"/>
        <w:widowControl w:val="0"/>
      </w:pPr>
      <w:r>
        <w:t>При выполнении ретроспективного поиска производится</w:t>
      </w:r>
    </w:p>
    <w:p w:rsidR="00055E03" w:rsidRDefault="00055E03" w:rsidP="00055E03">
      <w:pPr>
        <w:pStyle w:val="a3"/>
        <w:widowControl w:val="0"/>
      </w:pPr>
      <w:r>
        <w:t>1) выявление смыслового содержания запроса;</w:t>
      </w:r>
    </w:p>
    <w:p w:rsidR="00055E03" w:rsidRDefault="00055E03" w:rsidP="00055E03">
      <w:pPr>
        <w:pStyle w:val="a3"/>
        <w:widowControl w:val="0"/>
      </w:pPr>
      <w:r>
        <w:t>2) получение поискового обзора запроса (ПОЗ) на информационно-поисковом языке системы.</w:t>
      </w:r>
    </w:p>
    <w:p w:rsidR="00055E03" w:rsidRDefault="00055E03" w:rsidP="00055E03">
      <w:pPr>
        <w:pStyle w:val="a3"/>
        <w:widowControl w:val="0"/>
      </w:pPr>
      <w:r>
        <w:t>Результатами индексирования документов и запросов являются их поисковые образы (ПОД и ПОЗ). Поиск документов по запросу означает сопоставление ПОД и ПОЗ. Качество поиска зависит от критериев смыслового соответствия документа запросу (критериев выдачи).</w:t>
      </w:r>
    </w:p>
    <w:p w:rsidR="00055E03" w:rsidRDefault="00055E03" w:rsidP="00055E03">
      <w:pPr>
        <w:pStyle w:val="a3"/>
        <w:widowControl w:val="0"/>
      </w:pPr>
      <w:r>
        <w:t>Различают</w:t>
      </w:r>
    </w:p>
    <w:p w:rsidR="00055E03" w:rsidRDefault="00055E03" w:rsidP="00055E03">
      <w:pPr>
        <w:pStyle w:val="a3"/>
        <w:widowControl w:val="0"/>
      </w:pPr>
      <w:r>
        <w:t>• теоретико-множественные критерии, основанные на оценке</w:t>
      </w:r>
      <w:r>
        <w:rPr>
          <w:b/>
        </w:rPr>
        <w:t xml:space="preserve"> </w:t>
      </w:r>
      <w:r>
        <w:t>степени совпадения</w:t>
      </w:r>
      <w:r>
        <w:rPr>
          <w:b/>
        </w:rPr>
        <w:t xml:space="preserve"> </w:t>
      </w:r>
      <w:r>
        <w:t>лексических единиц ИПЯ (слов), используемых в ПОД и в ПОЗ;</w:t>
      </w:r>
    </w:p>
    <w:p w:rsidR="00055E03" w:rsidRDefault="00055E03" w:rsidP="00055E03">
      <w:pPr>
        <w:pStyle w:val="a3"/>
        <w:widowControl w:val="0"/>
      </w:pPr>
      <w:r>
        <w:t>• критерии, учитывающие с помощью «весовых коэффициентов» относительную информационную значимость отдельных лексических единиц, входящих в ПОЗ;</w:t>
      </w:r>
    </w:p>
    <w:p w:rsidR="00055E03" w:rsidRDefault="00055E03" w:rsidP="00055E03">
      <w:pPr>
        <w:pStyle w:val="a3"/>
        <w:widowControl w:val="0"/>
      </w:pPr>
      <w:r>
        <w:t>• логические критерии, основанные</w:t>
      </w:r>
      <w:r>
        <w:rPr>
          <w:b/>
        </w:rPr>
        <w:t xml:space="preserve"> </w:t>
      </w:r>
      <w:r>
        <w:t>на использовании логических операций (дизъюнкции, конъюнкции, импликации и др.).</w:t>
      </w:r>
    </w:p>
    <w:p w:rsidR="00055E03" w:rsidRDefault="00055E03" w:rsidP="00055E03">
      <w:pPr>
        <w:pStyle w:val="a3"/>
        <w:widowControl w:val="0"/>
      </w:pPr>
      <w:r>
        <w:t>Информационно-поисковые языки (ИПЯ), которые используются в настоящее время, можно разделить на три большие группы:</w:t>
      </w:r>
    </w:p>
    <w:p w:rsidR="00055E03" w:rsidRDefault="00055E03" w:rsidP="00055E03">
      <w:pPr>
        <w:pStyle w:val="a3"/>
        <w:widowControl w:val="0"/>
      </w:pPr>
      <w:r>
        <w:t>• классификационные языки;</w:t>
      </w:r>
    </w:p>
    <w:p w:rsidR="00055E03" w:rsidRDefault="00055E03" w:rsidP="00055E03">
      <w:pPr>
        <w:pStyle w:val="a3"/>
        <w:widowControl w:val="0"/>
      </w:pPr>
      <w:r>
        <w:t>•дескрипторные;</w:t>
      </w:r>
    </w:p>
    <w:p w:rsidR="00055E03" w:rsidRDefault="00055E03" w:rsidP="00055E03">
      <w:pPr>
        <w:pStyle w:val="a3"/>
        <w:widowControl w:val="0"/>
      </w:pPr>
      <w:r>
        <w:lastRenderedPageBreak/>
        <w:t>• комбинированные.</w:t>
      </w:r>
    </w:p>
    <w:p w:rsidR="00055E03" w:rsidRDefault="00055E03" w:rsidP="00055E03">
      <w:pPr>
        <w:pStyle w:val="a3"/>
        <w:widowControl w:val="0"/>
      </w:pPr>
      <w:r>
        <w:t>Языки классификационного типа, в свою очередь, делятся по структуре:</w:t>
      </w:r>
    </w:p>
    <w:p w:rsidR="00055E03" w:rsidRDefault="00055E03" w:rsidP="00055E03">
      <w:pPr>
        <w:pStyle w:val="a3"/>
        <w:widowControl w:val="0"/>
      </w:pPr>
      <w:r>
        <w:t>• ИПЯ иерархической структуры;</w:t>
      </w:r>
    </w:p>
    <w:p w:rsidR="00055E03" w:rsidRDefault="00055E03" w:rsidP="00055E03">
      <w:pPr>
        <w:pStyle w:val="a3"/>
        <w:widowControl w:val="0"/>
      </w:pPr>
      <w:r>
        <w:t>• ИПЯ фасетной структуры;</w:t>
      </w:r>
    </w:p>
    <w:p w:rsidR="00055E03" w:rsidRDefault="00055E03" w:rsidP="00055E03">
      <w:pPr>
        <w:pStyle w:val="a3"/>
        <w:widowControl w:val="0"/>
      </w:pPr>
      <w:r>
        <w:t>• эмпирические (неиерархические) языки.</w:t>
      </w:r>
    </w:p>
    <w:p w:rsidR="00055E03" w:rsidRDefault="00055E03" w:rsidP="00055E03">
      <w:pPr>
        <w:pStyle w:val="a3"/>
        <w:widowControl w:val="0"/>
      </w:pPr>
      <w:r>
        <w:rPr>
          <w:b/>
        </w:rPr>
        <w:t>Классификационные системы.</w:t>
      </w:r>
      <w:r>
        <w:t xml:space="preserve"> В </w:t>
      </w:r>
      <w:r>
        <w:rPr>
          <w:i/>
        </w:rPr>
        <w:t>иерархических</w:t>
      </w:r>
      <w:r>
        <w:t xml:space="preserve"> классификационных системах лексические единицы (термины) находятся между собой в отношениях включения. При записи они располагаются в порядке постепенного перехода от общих к более частным. Существуют иерархические системы, в которых рубрики включают по 20 и более подклассов, рубрик и подрубрик в нисходящем порядке. Примером такой иерархической классификационной системы является универсальная десятичная классификация (УДК), широко используемая в библиотечном деле и документальных поисковых системах. УДК охватывает весь спектр знаний.</w:t>
      </w:r>
    </w:p>
    <w:p w:rsidR="00055E03" w:rsidRDefault="00055E03" w:rsidP="00055E03">
      <w:pPr>
        <w:pStyle w:val="a3"/>
        <w:widowControl w:val="0"/>
      </w:pPr>
      <w:r>
        <w:t>Шифры УДК, которые можно увидеть на обороте титульного листа всех книг, перед заголовками статей в журналах и сборниках, имеют более чем столетнюю историю. В 1905 г. в Брюсселе на французском языке вышло первое сводное издание таблиц десятичной классификации. Эти таблицы были созданы на основе таблиц десятичной классификации Мельвиля Дьюи, впервые изданных в 1876 г.</w:t>
      </w:r>
    </w:p>
    <w:p w:rsidR="00055E03" w:rsidRDefault="00055E03" w:rsidP="00055E03">
      <w:pPr>
        <w:pStyle w:val="a3"/>
        <w:widowControl w:val="0"/>
      </w:pPr>
      <w:r>
        <w:t>Каждый класс (первая ступень деления) в УДК содержит группу более или менее близких наук, например, класс 5 - математику и естественные науки, класс 6 -прикладные науки: технику, в том числе информатику, сельское хозяйство, медицину. Каждая последующая присоединяемая цифра не меняет значения предыдущих, а лишь уточняет их, обозначая более частное понятие. УДК настоящего текста: 681.3:62-52.</w:t>
      </w:r>
    </w:p>
    <w:p w:rsidR="00055E03" w:rsidRDefault="00055E03" w:rsidP="00055E03">
      <w:pPr>
        <w:pStyle w:val="a3"/>
        <w:widowControl w:val="0"/>
      </w:pPr>
      <w:r>
        <w:t xml:space="preserve">В основе </w:t>
      </w:r>
      <w:r>
        <w:rPr>
          <w:i/>
        </w:rPr>
        <w:t>фасетной</w:t>
      </w:r>
      <w:r>
        <w:t xml:space="preserve"> классификации лежит многоаспектное распределение понятий какой-либо отрасли науки или техники по однородным взаимно исключающим друг друга фасетам.</w:t>
      </w:r>
    </w:p>
    <w:p w:rsidR="00055E03" w:rsidRDefault="00055E03" w:rsidP="00055E03">
      <w:pPr>
        <w:pStyle w:val="a3"/>
        <w:widowControl w:val="0"/>
      </w:pPr>
      <w:r>
        <w:t xml:space="preserve">Примером </w:t>
      </w:r>
      <w:r>
        <w:rPr>
          <w:i/>
        </w:rPr>
        <w:t>эмпирической</w:t>
      </w:r>
      <w:r>
        <w:t xml:space="preserve"> (неиерархической) классификации может быть алфавитно-предметная классификация. Словарный запас такой классификации состоит из упорядоченного по алфавиту множества слов, словосочетаний и фраз естественного языка, обозначающих предметы какой-либо отрасли науки или практической деятельности. Каждому предмету или вопросу при этом отводится только один индекс, собирающий всю информацию относительно данного предмета или вопроса независимо от аспекта рассмотрения. В предметных классификациях используются следующие термины:</w:t>
      </w:r>
    </w:p>
    <w:p w:rsidR="00055E03" w:rsidRDefault="00055E03" w:rsidP="00055E03">
      <w:pPr>
        <w:pStyle w:val="a3"/>
        <w:widowControl w:val="0"/>
      </w:pPr>
      <w:r>
        <w:t>• предметная рубрика (заголовок) - слово или фраза естественного языка, используемая для обозначения основного предмета документа (или запроса);</w:t>
      </w:r>
    </w:p>
    <w:p w:rsidR="00055E03" w:rsidRDefault="00055E03" w:rsidP="00055E03">
      <w:pPr>
        <w:pStyle w:val="a3"/>
        <w:widowControl w:val="0"/>
      </w:pPr>
      <w:r>
        <w:t>• предметный подзаголовок - слово или фраза, обозначающая аспект рассмотрения предмета, указанного в предметном заголовке или в подклассе предметов, входящих в класс, обозначенный предметным заголовком;</w:t>
      </w:r>
    </w:p>
    <w:p w:rsidR="00055E03" w:rsidRDefault="00055E03" w:rsidP="00055E03">
      <w:pPr>
        <w:pStyle w:val="a3"/>
        <w:widowControl w:val="0"/>
      </w:pPr>
      <w:r>
        <w:t>•предметный словник - упорядоченное по алфавиту множество предметных заголовков, используемых для построения какого-либо каталога или указателя.</w:t>
      </w:r>
    </w:p>
    <w:p w:rsidR="00055E03" w:rsidRDefault="00055E03" w:rsidP="00055E03">
      <w:pPr>
        <w:pStyle w:val="a3"/>
        <w:widowControl w:val="0"/>
      </w:pPr>
      <w:r>
        <w:t>Система предметных заголовков и подзаголовков и более мелких разделов создает сложную предметную классификацию по аспектам рассмотрения предмета, т.е. имеет некоторые черты фасетных классификаций.</w:t>
      </w:r>
    </w:p>
    <w:p w:rsidR="00055E03" w:rsidRDefault="00055E03" w:rsidP="00055E03">
      <w:pPr>
        <w:pStyle w:val="a3"/>
        <w:widowControl w:val="0"/>
      </w:pPr>
      <w:r>
        <w:rPr>
          <w:b/>
        </w:rPr>
        <w:t>Дескрипторные информационно-поисковые языки.</w:t>
      </w:r>
      <w:r>
        <w:t xml:space="preserve"> Дескрипторные информационно-поисковые языки основаны на методе координатного индексирования, сущность которого сводится к тому, что смысловое содержание документа может быть с достаточной точностью и полнотой выражено списком ключевых слов, содержащихся в тексте.</w:t>
      </w:r>
    </w:p>
    <w:p w:rsidR="00055E03" w:rsidRDefault="00055E03" w:rsidP="00055E03">
      <w:pPr>
        <w:pStyle w:val="a3"/>
        <w:widowControl w:val="0"/>
      </w:pPr>
      <w:r>
        <w:t xml:space="preserve">Ключевое слово - это лексическая единица информационно-поискового языка, являющаяся существительным, прилагательным, глаголом, наречием, числительным или местоимением естественного языка или словосочетанием. Основной критерий отбора </w:t>
      </w:r>
      <w:r>
        <w:lastRenderedPageBreak/>
        <w:t>ключевых слов из текста - степень</w:t>
      </w:r>
      <w:r>
        <w:rPr>
          <w:b/>
        </w:rPr>
        <w:t xml:space="preserve"> </w:t>
      </w:r>
      <w:r>
        <w:t>их полезности для индексирования документа или запроса.</w:t>
      </w:r>
    </w:p>
    <w:p w:rsidR="00055E03" w:rsidRDefault="00055E03" w:rsidP="00055E03">
      <w:pPr>
        <w:pStyle w:val="a3"/>
        <w:widowControl w:val="0"/>
      </w:pPr>
      <w:r>
        <w:t>Координатное индексирование выполняется с помощью ключевых слов и логических операции конъюнкции и дизъюнкции. Близкие по смыслу ключевые слова образуют классы условной эквивалентности, имена которых также являются единицами поискового языка и называются дескрипторами. Дескрипторы вместе с набором ключевых слов языка и семантических связей между ними образуют тезаурус - систематизированный набор данных об области знания, позволяющий в ней ориентироваться.</w:t>
      </w:r>
    </w:p>
    <w:p w:rsidR="00055E03" w:rsidRDefault="00055E03" w:rsidP="00055E03">
      <w:pPr>
        <w:pStyle w:val="a3"/>
        <w:widowControl w:val="0"/>
      </w:pPr>
      <w:r>
        <w:t>В дескрипторной статье тезауруса обычно устанавливаются следующие виды семантических отношений:</w:t>
      </w:r>
    </w:p>
    <w:p w:rsidR="00055E03" w:rsidRDefault="00055E03" w:rsidP="00055E03">
      <w:pPr>
        <w:pStyle w:val="a3"/>
        <w:widowControl w:val="0"/>
      </w:pPr>
      <w:r>
        <w:t>• отношение синонимии;</w:t>
      </w:r>
    </w:p>
    <w:p w:rsidR="00055E03" w:rsidRDefault="00055E03" w:rsidP="00055E03">
      <w:pPr>
        <w:pStyle w:val="a3"/>
        <w:widowControl w:val="0"/>
      </w:pPr>
      <w:r>
        <w:t>• отношение подчинения;</w:t>
      </w:r>
    </w:p>
    <w:p w:rsidR="00055E03" w:rsidRDefault="00055E03" w:rsidP="00055E03">
      <w:pPr>
        <w:pStyle w:val="a3"/>
        <w:widowControl w:val="0"/>
      </w:pPr>
      <w:r>
        <w:t>• отношение ассоциации.</w:t>
      </w:r>
    </w:p>
    <w:p w:rsidR="00055E03" w:rsidRDefault="00055E03" w:rsidP="00055E03">
      <w:pPr>
        <w:pStyle w:val="a3"/>
        <w:widowControl w:val="0"/>
      </w:pPr>
      <w:r>
        <w:t>Такие связи служат для увеличения полноты представления содержания документов и позволяют формировать запрос не обязательно в ключевых словах документа.</w:t>
      </w:r>
    </w:p>
    <w:p w:rsidR="00055E03" w:rsidRDefault="00055E03" w:rsidP="00055E03">
      <w:pPr>
        <w:pStyle w:val="a3"/>
        <w:widowControl w:val="0"/>
      </w:pPr>
      <w:r>
        <w:t>Пример дескрипторной статьи:</w:t>
      </w:r>
    </w:p>
    <w:p w:rsidR="00055E03" w:rsidRDefault="00055E03" w:rsidP="00055E03">
      <w:pPr>
        <w:pStyle w:val="a3"/>
        <w:widowControl w:val="0"/>
      </w:pPr>
      <w:r>
        <w:t>языки алгоритмические синонимы: алгоритмические языки</w:t>
      </w:r>
    </w:p>
    <w:p w:rsidR="00055E03" w:rsidRDefault="00055E03" w:rsidP="00055E03">
      <w:pPr>
        <w:pStyle w:val="a3"/>
        <w:widowControl w:val="0"/>
      </w:pPr>
      <w:r>
        <w:t>машинно-ориентированные языки проблемно-ориентированные языки вышестоящие: программное обеспечение</w:t>
      </w:r>
    </w:p>
    <w:p w:rsidR="00055E03" w:rsidRDefault="00055E03" w:rsidP="00055E03">
      <w:pPr>
        <w:pStyle w:val="a3"/>
        <w:widowControl w:val="0"/>
      </w:pPr>
      <w:r>
        <w:t>языки формальные нижестоящие: автокоды</w:t>
      </w:r>
    </w:p>
    <w:p w:rsidR="00055E03" w:rsidRDefault="00055E03" w:rsidP="00055E03">
      <w:pPr>
        <w:pStyle w:val="a3"/>
        <w:widowControl w:val="0"/>
      </w:pPr>
      <w:r>
        <w:t>алгол паскаль фортран си бейсик ассоциации: алгоритмы</w:t>
      </w:r>
    </w:p>
    <w:p w:rsidR="00055E03" w:rsidRDefault="00055E03" w:rsidP="00055E03">
      <w:pPr>
        <w:pStyle w:val="a3"/>
        <w:widowControl w:val="0"/>
      </w:pPr>
      <w:r>
        <w:t>программирование</w:t>
      </w:r>
    </w:p>
    <w:p w:rsidR="00055E03" w:rsidRDefault="00055E03" w:rsidP="00055E03">
      <w:pPr>
        <w:pStyle w:val="a3"/>
        <w:widowControl w:val="0"/>
      </w:pPr>
      <w:r>
        <w:t>Целесообразность применения того или иного языка во многом зависит от назначения информационной системы, степени ее автоматизации. Для описания документов в библиотеках, общих и технических архивах обычно применяют классификационные языки. В автоматизированных информационно-поисковых системах используются, главным образом, дескрипторные языки.</w:t>
      </w:r>
    </w:p>
    <w:p w:rsidR="00055E03" w:rsidRDefault="00055E03" w:rsidP="00055E03">
      <w:pPr>
        <w:pStyle w:val="a3"/>
        <w:widowControl w:val="0"/>
      </w:pPr>
    </w:p>
    <w:p w:rsidR="00055E03" w:rsidRDefault="00055E03" w:rsidP="00055E03">
      <w:pPr>
        <w:pStyle w:val="3"/>
        <w:keepNext w:val="0"/>
      </w:pPr>
      <w:bookmarkStart w:id="6" w:name="_Toc507153414"/>
      <w:bookmarkStart w:id="7" w:name="_Toc507154950"/>
      <w:r>
        <w:t>1.3. БАНК ПЕДАГОГИЧЕСКОЙ ИНФОРМАЦИИ</w:t>
      </w:r>
      <w:bookmarkEnd w:id="6"/>
      <w:bookmarkEnd w:id="7"/>
    </w:p>
    <w:p w:rsidR="00055E03" w:rsidRDefault="00055E03" w:rsidP="00055E03">
      <w:pPr>
        <w:widowControl w:val="0"/>
      </w:pPr>
    </w:p>
    <w:p w:rsidR="00055E03" w:rsidRDefault="00055E03" w:rsidP="00055E03">
      <w:pPr>
        <w:pStyle w:val="a3"/>
        <w:widowControl w:val="0"/>
      </w:pPr>
      <w:r>
        <w:t>В качестве примера реально существующего и достаточно широко используемого банка данных рассмотрим банк педагогической информации (БПИ), созданный в Республиканском институте повышения квалификации работников образования под руководством В.И.Журавлева. На основе этого банка в ряде регионов России созданы и успешно функционируют региональные банки педагогической информации.</w:t>
      </w:r>
    </w:p>
    <w:p w:rsidR="00055E03" w:rsidRDefault="00055E03" w:rsidP="00055E03">
      <w:pPr>
        <w:pStyle w:val="a3"/>
        <w:widowControl w:val="0"/>
      </w:pPr>
      <w:r>
        <w:t>БПИ предназначен для хранения всех видов информации, циркулирующей в системе образования страны, и удовлетворения информационных потребностей пользователей.</w:t>
      </w:r>
    </w:p>
    <w:p w:rsidR="00055E03" w:rsidRDefault="00055E03" w:rsidP="00055E03">
      <w:pPr>
        <w:pStyle w:val="a3"/>
        <w:widowControl w:val="0"/>
      </w:pPr>
      <w:r>
        <w:t>С банком работают лица следующих категорий:</w:t>
      </w:r>
    </w:p>
    <w:p w:rsidR="00055E03" w:rsidRDefault="00055E03" w:rsidP="00055E03">
      <w:pPr>
        <w:pStyle w:val="a3"/>
        <w:widowControl w:val="0"/>
      </w:pPr>
      <w:r>
        <w:t>• работники образования, получающие с разными целями информацию из банка (к ним относятся учителя, методисты, работники управленческих структур всех уровней, ученые педагоги, преподаватели вузов, студенты и учащиеся, родители и др.);</w:t>
      </w:r>
    </w:p>
    <w:p w:rsidR="00055E03" w:rsidRDefault="00055E03" w:rsidP="00055E03">
      <w:pPr>
        <w:pStyle w:val="a3"/>
        <w:widowControl w:val="0"/>
      </w:pPr>
      <w:r>
        <w:t>• поставщики информации, т.е. авторы учебной, учебно-методической и научно-методической литературы, разработчики нормативно-правовой документации, относящейся к системе образования и т.д.;</w:t>
      </w:r>
    </w:p>
    <w:p w:rsidR="00055E03" w:rsidRDefault="00055E03" w:rsidP="00055E03">
      <w:pPr>
        <w:pStyle w:val="a3"/>
        <w:widowControl w:val="0"/>
      </w:pPr>
      <w:r>
        <w:t xml:space="preserve">•работники информационной системы, функция которых состоит в накоплении информационного фонда вторичных документов - информационных модулей, разработанных в соответствии с концепцией БПИ (информационные (информационно-педагогические) модули готовятся на основе первичных материалов, представленных </w:t>
      </w:r>
      <w:r>
        <w:lastRenderedPageBreak/>
        <w:t>поставщиками информации; такая работа требует специальной подготовки);</w:t>
      </w:r>
    </w:p>
    <w:p w:rsidR="00055E03" w:rsidRDefault="00055E03" w:rsidP="00055E03">
      <w:pPr>
        <w:pStyle w:val="a3"/>
        <w:widowControl w:val="0"/>
      </w:pPr>
      <w:r>
        <w:t>• непосредственные работники информационной службы, ведущие лингвистическую часть информационной системы: администратор банка, эксперты.</w:t>
      </w:r>
    </w:p>
    <w:p w:rsidR="00055E03" w:rsidRDefault="00055E03" w:rsidP="00055E03">
      <w:pPr>
        <w:pStyle w:val="a3"/>
        <w:widowControl w:val="0"/>
      </w:pPr>
      <w:r>
        <w:t>В перспективе в нашей стране должна быть создана единая сеть банков педагогической информации, объединяющая как центральный республиканский банк, так и региональные БПИ. В последних наряду с информацией общего назначения сосредоточивается информация регионального характера, отражающая опыт учителей и методистов региона, деятельность региональных учреждений повышения квалификации и местных вузов, связанную с региональной системой образования, региональных органов управления образованием и другую информацию педагогической направленности. Принципиально важной частью такой сети является такая система обмена данными между различными банками, при которой пользователь любого из них может получать информацию из любого банка и отправлять ее туда.</w:t>
      </w:r>
    </w:p>
    <w:p w:rsidR="00055E03" w:rsidRDefault="00055E03" w:rsidP="00055E03">
      <w:pPr>
        <w:pStyle w:val="a3"/>
        <w:widowControl w:val="0"/>
      </w:pPr>
      <w:r>
        <w:rPr>
          <w:b/>
        </w:rPr>
        <w:t>Содержание и структура банка.</w:t>
      </w:r>
      <w:r>
        <w:t xml:space="preserve"> Охарактеризуем содержание БПИ приведя перечень и краткое описание нескольких его разделов. </w:t>
      </w:r>
    </w:p>
    <w:p w:rsidR="00055E03" w:rsidRDefault="00055E03" w:rsidP="00055E03">
      <w:pPr>
        <w:pStyle w:val="a3"/>
        <w:widowControl w:val="0"/>
      </w:pPr>
      <w:r>
        <w:rPr>
          <w:i/>
        </w:rPr>
        <w:t>Учебная литература, авторские курсы.</w:t>
      </w:r>
      <w:r>
        <w:t xml:space="preserve"> Вариативность отечественного образования - характерное его свойство, возникшее в последнее десятилетие. Почти по всем дисциплинам есть несколько вариантов изложения, подкрепленных учебниками, сборниками упражнений, тестов и т.д. Учитель не может иметь все эти материалы, да в этом и нет необходимости, так как он обычно работает по одному из вариантов. Однако, время от времени возникает потребность ознакомиться и с другими вариантами, что можно сделать с помощью банка.</w:t>
      </w:r>
    </w:p>
    <w:p w:rsidR="00055E03" w:rsidRDefault="00055E03" w:rsidP="00055E03">
      <w:pPr>
        <w:pStyle w:val="a3"/>
        <w:widowControl w:val="0"/>
      </w:pPr>
      <w:r>
        <w:t>Особенно эта проблема актуальна при необходимости ознакомиться с разработками по специальным (авторским) курсам, к которым зачастую практически нет другого доступа.</w:t>
      </w:r>
    </w:p>
    <w:p w:rsidR="00055E03" w:rsidRDefault="00055E03" w:rsidP="00055E03">
      <w:pPr>
        <w:pStyle w:val="a3"/>
        <w:widowControl w:val="0"/>
      </w:pPr>
      <w:r>
        <w:rPr>
          <w:i/>
        </w:rPr>
        <w:t>Методы обучения.</w:t>
      </w:r>
      <w:r>
        <w:t xml:space="preserve"> В конце XX века в образовании во всем мире активизировались поиски новых форм и методов обучения. Это связано со стремительными переменами в общественном устройстве (и, в частности, с информационной революцией). Ежегодно публикуется множество материалов на эту тему, аккумулируемых в БПИ.</w:t>
      </w:r>
    </w:p>
    <w:p w:rsidR="00055E03" w:rsidRDefault="00055E03" w:rsidP="00055E03">
      <w:pPr>
        <w:pStyle w:val="a3"/>
        <w:widowControl w:val="0"/>
      </w:pPr>
      <w:r>
        <w:rPr>
          <w:i/>
        </w:rPr>
        <w:t>Аспекты педагогической науки.</w:t>
      </w:r>
      <w:r>
        <w:t xml:space="preserve"> Новые разделы теории воспитания и описание практических приемов реализации педагогических концепций - важная часть педагогической информации.</w:t>
      </w:r>
    </w:p>
    <w:p w:rsidR="00055E03" w:rsidRDefault="00055E03" w:rsidP="00055E03">
      <w:pPr>
        <w:pStyle w:val="a3"/>
        <w:widowControl w:val="0"/>
      </w:pPr>
      <w:r>
        <w:rPr>
          <w:i/>
        </w:rPr>
        <w:t>Диагностика педагогического профессионализма.</w:t>
      </w:r>
      <w:r>
        <w:t xml:space="preserve"> Проблемы диагностики успехов обучения были актуальны всегда, но стали еще более актуальными в связи с внедрением государственных образовательных стандартов. Все чаще используются тестовые методики контроля, сравнительно новые для нашей школы; на эту тему постоянно возникают новые материалы.</w:t>
      </w:r>
    </w:p>
    <w:p w:rsidR="00055E03" w:rsidRDefault="00055E03" w:rsidP="00055E03">
      <w:pPr>
        <w:pStyle w:val="a3"/>
        <w:widowControl w:val="0"/>
      </w:pPr>
      <w:r>
        <w:rPr>
          <w:i/>
        </w:rPr>
        <w:t>Зарубежная педагогическая информация.</w:t>
      </w:r>
      <w:r>
        <w:t xml:space="preserve"> Без знания происходящего в этой сфере в мире невозможно правильно ориентироваться в проблемах образования собственной страны. Прямой доступ к зарубежным материалам для большей части работников отечественной системы образования затруднен по финансовым, языковым, терминологическим и прочим причинам. Аккумулирование в банке обзорных (и оригинальных) материалов позволяет существенно продвинуться в решении этой проблемы.</w:t>
      </w:r>
    </w:p>
    <w:p w:rsidR="00055E03" w:rsidRDefault="00055E03" w:rsidP="00055E03">
      <w:pPr>
        <w:pStyle w:val="a3"/>
        <w:widowControl w:val="0"/>
      </w:pPr>
      <w:r>
        <w:rPr>
          <w:i/>
        </w:rPr>
        <w:t>Инновации в образовании.</w:t>
      </w:r>
      <w:r>
        <w:t xml:space="preserve"> Многочисленные находки учителей, методистов, работников органов управления часто остаются невостребованными просто из-за невозможности ознакомления с ними широкой педагогической общественности. Даже по отношению к широко известным педагогам-новаторам существуют проблемы доступа к конкретным материалам.</w:t>
      </w:r>
    </w:p>
    <w:p w:rsidR="00055E03" w:rsidRDefault="00055E03" w:rsidP="00055E03">
      <w:pPr>
        <w:pStyle w:val="a3"/>
        <w:widowControl w:val="0"/>
      </w:pPr>
      <w:r>
        <w:rPr>
          <w:i/>
        </w:rPr>
        <w:t>Историко-педагогическое наследие,</w:t>
      </w:r>
      <w:r>
        <w:t xml:space="preserve"> как отечественное, так и зарубежное, весьма велико, и соответствующие материалы необходимо иметь в БПИ.</w:t>
      </w:r>
    </w:p>
    <w:p w:rsidR="00055E03" w:rsidRDefault="00055E03" w:rsidP="00055E03">
      <w:pPr>
        <w:pStyle w:val="a3"/>
        <w:widowControl w:val="0"/>
      </w:pPr>
      <w:r>
        <w:rPr>
          <w:i/>
        </w:rPr>
        <w:t>Повышение квалификации работников образования -</w:t>
      </w:r>
      <w:r>
        <w:t xml:space="preserve"> необходимое условие </w:t>
      </w:r>
      <w:r>
        <w:lastRenderedPageBreak/>
        <w:t>функционирования системы образования. Наряду с давно действующими в этой сфере институтами повышения квалификации, указанной деятельностью занимаются вузы, коммерческие организации и др. Информация на эту тему в БПИ необходима и поможет сделать правильный выбор.</w:t>
      </w:r>
    </w:p>
    <w:p w:rsidR="00055E03" w:rsidRDefault="00055E03" w:rsidP="00055E03">
      <w:pPr>
        <w:pStyle w:val="a3"/>
        <w:widowControl w:val="0"/>
      </w:pPr>
      <w:r>
        <w:rPr>
          <w:i/>
        </w:rPr>
        <w:t>Опыт управленческой работы</w:t>
      </w:r>
      <w:r>
        <w:t xml:space="preserve"> для системы образования не менее важен чем чисто педагогический опыт. Приемы организации управления учебными заведениями, учебно-воспитательным процессом систематизируются в БПИ.</w:t>
      </w:r>
    </w:p>
    <w:p w:rsidR="00055E03" w:rsidRDefault="00055E03" w:rsidP="00055E03">
      <w:pPr>
        <w:pStyle w:val="a3"/>
        <w:widowControl w:val="0"/>
      </w:pPr>
      <w:r>
        <w:rPr>
          <w:i/>
        </w:rPr>
        <w:t>Правовая основа педагогической деятельности</w:t>
      </w:r>
      <w:r>
        <w:t xml:space="preserve"> важна для каждого участника педагогического процесса - учителя, ученика, родителей, администраторов. В системе образования существует большое количество нормативно-правовых актов, накапливаемых в БПИ.</w:t>
      </w:r>
    </w:p>
    <w:p w:rsidR="00055E03" w:rsidRDefault="00055E03" w:rsidP="00055E03">
      <w:pPr>
        <w:pStyle w:val="a3"/>
        <w:widowControl w:val="0"/>
      </w:pPr>
      <w:r>
        <w:t>В БПИ содержатся также сведения о рынке образовательных услуг, неформальных объединениях молодежи и других аспектах деятельности системы образования.</w:t>
      </w:r>
    </w:p>
    <w:p w:rsidR="00055E03" w:rsidRDefault="00055E03" w:rsidP="00055E03">
      <w:pPr>
        <w:pStyle w:val="a3"/>
        <w:widowControl w:val="0"/>
      </w:pPr>
      <w:r>
        <w:t>Как и во всяком «электронном» банке информации, является важным вопрос о структурных единицах хранения информации. Основной такой единицей является информационно-педагогический модуль (ИПМ). ИПМ - формализованное отражение информации, обладающее следующими свойствами:</w:t>
      </w:r>
    </w:p>
    <w:p w:rsidR="00055E03" w:rsidRDefault="00055E03" w:rsidP="00055E03">
      <w:pPr>
        <w:pStyle w:val="a3"/>
        <w:widowControl w:val="0"/>
      </w:pPr>
      <w:r>
        <w:t>• логической законченностью (изложенная в одном ИПМ информация соответствует одному и только одному типу);</w:t>
      </w:r>
    </w:p>
    <w:p w:rsidR="00055E03" w:rsidRDefault="00055E03" w:rsidP="00055E03">
      <w:pPr>
        <w:pStyle w:val="a3"/>
        <w:widowControl w:val="0"/>
      </w:pPr>
      <w:r>
        <w:t>• информативностью (объем и качество информации в ИПМ достаточны для ее использования в науке или практике без обращения к источнику);</w:t>
      </w:r>
    </w:p>
    <w:p w:rsidR="00055E03" w:rsidRDefault="00055E03" w:rsidP="00055E03">
      <w:pPr>
        <w:pStyle w:val="a3"/>
        <w:widowControl w:val="0"/>
      </w:pPr>
      <w:r>
        <w:t>• популярностью изложения (язык изложения доступен педагогу-практику);</w:t>
      </w:r>
    </w:p>
    <w:p w:rsidR="00055E03" w:rsidRDefault="00055E03" w:rsidP="00055E03">
      <w:pPr>
        <w:pStyle w:val="a3"/>
        <w:widowControl w:val="0"/>
      </w:pPr>
      <w:r>
        <w:t>• краткостью изложения (объем ИПМ не превышает 5 кбайт).</w:t>
      </w:r>
    </w:p>
    <w:p w:rsidR="00055E03" w:rsidRDefault="00055E03" w:rsidP="00055E03">
      <w:pPr>
        <w:pStyle w:val="a3"/>
        <w:widowControl w:val="0"/>
      </w:pPr>
      <w:r>
        <w:t>ИПМ записываются в специальных форматах. Структура и форма записи в них выбрана таким образом, чтобы информацию мог формализовать не только специально подготовленный человек, но и сам автор, что оправдано экономически и способствует формированию информационной культуры работников образования. Поскольку оформление содержательной (т.е. основной) части информации требует знаний в достаточно узких предметных подобластях образования, никто лучше автора этого сделать не может; администратор же банка (или методист) могут при необходимости оказать автору помощь в некоторых формальных моментах. В то же время, создание ИПМ по источникам, авторы которых не доступны для прямого общения (например, когда ИПМ создается по статьям в зарубежных журналах), могут осуществлять специалисты банка - референты.</w:t>
      </w:r>
    </w:p>
    <w:p w:rsidR="00055E03" w:rsidRDefault="00055E03" w:rsidP="00055E03">
      <w:pPr>
        <w:pStyle w:val="a3"/>
        <w:widowControl w:val="0"/>
      </w:pPr>
      <w:r>
        <w:t>Отметим, что подобная практика существует и в научных реферативных журналах, куда может быть помещен либо реферат статьи, написанный референтом, либо автореферат, написанный автором статьи.</w:t>
      </w:r>
    </w:p>
    <w:p w:rsidR="00055E03" w:rsidRDefault="00055E03" w:rsidP="00055E03">
      <w:pPr>
        <w:pStyle w:val="a3"/>
        <w:widowControl w:val="0"/>
      </w:pPr>
      <w:r>
        <w:t>ИПМ представляет собой текстовый файл, состоящий из двух полей: поля поискового образа документа и поля записи данных. Каждое из полей распадается на подполя - элементы данных. Рассмотрим структуру и содержание записи отдельно для каждого поля.</w:t>
      </w:r>
    </w:p>
    <w:p w:rsidR="00055E03" w:rsidRDefault="00055E03" w:rsidP="00055E03">
      <w:pPr>
        <w:pStyle w:val="a3"/>
        <w:widowControl w:val="0"/>
      </w:pPr>
      <w:r>
        <w:rPr>
          <w:i/>
        </w:rPr>
        <w:t>Поле поискового образа документа.</w:t>
      </w:r>
      <w:r>
        <w:t xml:space="preserve"> В этом поле записываются элементы данных, необходимые для поиска информации, ее классификации, анализа наличия или отсутствия, экспертизы по различным параметрам, осуществления коммуникаций как внутри системы, так и с другими автоматизированными информационными системами. Поскольку параметры информации в таких системах жестко стандартизированы, а эти стандарты (ГОСТы) недостаточно полно отражают специфику педагогических исследований, то допускается описание элементов данных, не имеющих аналога в ГОСТах; они помечаются символом «звездочка» (*). Элементы данных, запись в которых (или ее часть) может повторяться в других подполях, помечены символом (1). Максимальная длина записи в элементах данного поля составляет 80 байт (длина строки экрана). В тех случаях, когда элемент данных имеет другое ограничение, оно указано в </w:t>
      </w:r>
      <w:r>
        <w:lastRenderedPageBreak/>
        <w:t>конце строки в скобках.</w:t>
      </w:r>
    </w:p>
    <w:p w:rsidR="00055E03" w:rsidRDefault="00055E03" w:rsidP="00055E03">
      <w:pPr>
        <w:pStyle w:val="a3"/>
        <w:widowControl w:val="0"/>
      </w:pPr>
      <w:r>
        <w:t>Структура записи элементов данных:</w:t>
      </w:r>
    </w:p>
    <w:p w:rsidR="00055E03" w:rsidRDefault="00055E03" w:rsidP="00055E03">
      <w:pPr>
        <w:pStyle w:val="a3"/>
        <w:widowControl w:val="0"/>
      </w:pPr>
      <w:r>
        <w:t>1) название рубрикатора (*);</w:t>
      </w:r>
    </w:p>
    <w:p w:rsidR="00055E03" w:rsidRDefault="00055E03" w:rsidP="00055E03">
      <w:pPr>
        <w:pStyle w:val="a3"/>
        <w:widowControl w:val="0"/>
      </w:pPr>
      <w:r>
        <w:t>2) указатель десятичной классификации (УДК);</w:t>
      </w:r>
    </w:p>
    <w:p w:rsidR="00055E03" w:rsidRDefault="00055E03" w:rsidP="00055E03">
      <w:pPr>
        <w:pStyle w:val="a3"/>
        <w:widowControl w:val="0"/>
      </w:pPr>
      <w:r>
        <w:t>3) название тезауруса (*);</w:t>
      </w:r>
    </w:p>
    <w:p w:rsidR="00055E03" w:rsidRDefault="00055E03" w:rsidP="00055E03">
      <w:pPr>
        <w:pStyle w:val="a3"/>
        <w:widowControl w:val="0"/>
      </w:pPr>
      <w:r>
        <w:t>4) информационное поле (*);</w:t>
      </w:r>
    </w:p>
    <w:p w:rsidR="00055E03" w:rsidRDefault="00055E03" w:rsidP="00055E03">
      <w:pPr>
        <w:pStyle w:val="a3"/>
        <w:widowControl w:val="0"/>
      </w:pPr>
      <w:r>
        <w:t>5) фасет (*);</w:t>
      </w:r>
    </w:p>
    <w:p w:rsidR="00055E03" w:rsidRDefault="00055E03" w:rsidP="00055E03">
      <w:pPr>
        <w:pStyle w:val="a3"/>
        <w:widowControl w:val="0"/>
      </w:pPr>
      <w:r>
        <w:t>6) дескриптор тезауруса (1);</w:t>
      </w:r>
    </w:p>
    <w:p w:rsidR="00055E03" w:rsidRDefault="00055E03" w:rsidP="00055E03">
      <w:pPr>
        <w:pStyle w:val="a3"/>
        <w:widowControl w:val="0"/>
      </w:pPr>
      <w:r>
        <w:t>7) дата ввода записи;</w:t>
      </w:r>
    </w:p>
    <w:p w:rsidR="00055E03" w:rsidRDefault="00055E03" w:rsidP="00055E03">
      <w:pPr>
        <w:pStyle w:val="a3"/>
        <w:widowControl w:val="0"/>
      </w:pPr>
      <w:r>
        <w:t>8) организация - создатель записи;</w:t>
      </w:r>
    </w:p>
    <w:p w:rsidR="00055E03" w:rsidRDefault="00055E03" w:rsidP="00055E03">
      <w:pPr>
        <w:pStyle w:val="a3"/>
        <w:widowControl w:val="0"/>
      </w:pPr>
      <w:r>
        <w:t>9) автор, авторский коллектив (*)(1);</w:t>
      </w:r>
    </w:p>
    <w:p w:rsidR="00055E03" w:rsidRDefault="00055E03" w:rsidP="00055E03">
      <w:pPr>
        <w:pStyle w:val="a3"/>
        <w:widowControl w:val="0"/>
      </w:pPr>
      <w:r>
        <w:t>10) основное заглавие (250);</w:t>
      </w:r>
    </w:p>
    <w:p w:rsidR="00055E03" w:rsidRDefault="00055E03" w:rsidP="00055E03">
      <w:pPr>
        <w:pStyle w:val="a3"/>
        <w:widowControl w:val="0"/>
      </w:pPr>
      <w:r>
        <w:t>11) место работы автора (страна);</w:t>
      </w:r>
    </w:p>
    <w:p w:rsidR="00055E03" w:rsidRDefault="00055E03" w:rsidP="00055E03">
      <w:pPr>
        <w:pStyle w:val="a3"/>
        <w:widowControl w:val="0"/>
      </w:pPr>
      <w:r>
        <w:t>12) место работы автора (область);</w:t>
      </w:r>
    </w:p>
    <w:p w:rsidR="00055E03" w:rsidRDefault="00055E03" w:rsidP="00055E03">
      <w:pPr>
        <w:pStyle w:val="a3"/>
        <w:widowControl w:val="0"/>
      </w:pPr>
      <w:r>
        <w:t>13) составитель текста записи (1);</w:t>
      </w:r>
    </w:p>
    <w:p w:rsidR="00055E03" w:rsidRDefault="00055E03" w:rsidP="00055E03">
      <w:pPr>
        <w:pStyle w:val="a3"/>
        <w:widowControl w:val="0"/>
      </w:pPr>
      <w:r>
        <w:t>14) редактор текста записи (1);</w:t>
      </w:r>
    </w:p>
    <w:p w:rsidR="00055E03" w:rsidRDefault="00055E03" w:rsidP="00055E03">
      <w:pPr>
        <w:pStyle w:val="a3"/>
        <w:widowControl w:val="0"/>
      </w:pPr>
      <w:r>
        <w:t>15) переводчик (1);</w:t>
      </w:r>
    </w:p>
    <w:p w:rsidR="00055E03" w:rsidRDefault="00055E03" w:rsidP="00055E03">
      <w:pPr>
        <w:pStyle w:val="a3"/>
        <w:widowControl w:val="0"/>
      </w:pPr>
      <w:r>
        <w:t>16) тип информации (*);</w:t>
      </w:r>
    </w:p>
    <w:p w:rsidR="00055E03" w:rsidRDefault="00055E03" w:rsidP="00055E03">
      <w:pPr>
        <w:pStyle w:val="a3"/>
        <w:widowControl w:val="0"/>
      </w:pPr>
      <w:r>
        <w:t>17) ключевые слова (через запятую) (1);</w:t>
      </w:r>
    </w:p>
    <w:p w:rsidR="00055E03" w:rsidRDefault="00055E03" w:rsidP="00055E03">
      <w:pPr>
        <w:pStyle w:val="a3"/>
        <w:widowControl w:val="0"/>
      </w:pPr>
      <w:r>
        <w:t>18) вид исходного документа;</w:t>
      </w:r>
    </w:p>
    <w:p w:rsidR="00055E03" w:rsidRDefault="00055E03" w:rsidP="00055E03">
      <w:pPr>
        <w:pStyle w:val="a3"/>
        <w:widowControl w:val="0"/>
      </w:pPr>
      <w:r>
        <w:t>19) дополнительные данные об исходном документе;</w:t>
      </w:r>
    </w:p>
    <w:p w:rsidR="00055E03" w:rsidRDefault="00055E03" w:rsidP="00055E03">
      <w:pPr>
        <w:pStyle w:val="a3"/>
        <w:widowControl w:val="0"/>
      </w:pPr>
      <w:r>
        <w:t>20) библиографическая ссылка (250)(*)(1).</w:t>
      </w:r>
    </w:p>
    <w:p w:rsidR="00055E03" w:rsidRDefault="00055E03" w:rsidP="00055E03">
      <w:pPr>
        <w:pStyle w:val="a3"/>
        <w:widowControl w:val="0"/>
      </w:pPr>
    </w:p>
    <w:p w:rsidR="00055E03" w:rsidRDefault="00055E03" w:rsidP="00055E03">
      <w:pPr>
        <w:pStyle w:val="a3"/>
        <w:widowControl w:val="0"/>
      </w:pPr>
      <w:r>
        <w:t>Для формирования пунктов 1-3 необходимо пользоваться справочниками по УДК, пунктов 18 и 19 - таблицами кодов «вид документа» и «код дополнительных данных», имеющимися в документации к банку.</w:t>
      </w:r>
    </w:p>
    <w:p w:rsidR="00055E03" w:rsidRDefault="00055E03" w:rsidP="00055E03">
      <w:pPr>
        <w:pStyle w:val="a3"/>
        <w:widowControl w:val="0"/>
      </w:pPr>
      <w:r>
        <w:t>Поясним использованное выше понятие «фасет». Поскольку информационное поле охватывает очень широкий объем понятий, то используется фасетный метод классификации: термины внутри поля располагаются по фасетам - небольшим параллельным группам. Внутри фасеты - дескрипторы, т.е. еще более мелкое дробление. Все это делается для организации эффективного и удобного для пользователя и для системы поиска информации - по классу, по автору, по региону, по ключевым словам. Детальное описание фасетированного рубрикатора находится в документации банка и частично заведено в оболочку пользователя.</w:t>
      </w:r>
    </w:p>
    <w:p w:rsidR="00055E03" w:rsidRDefault="00055E03" w:rsidP="00055E03">
      <w:pPr>
        <w:pStyle w:val="a3"/>
        <w:widowControl w:val="0"/>
      </w:pPr>
      <w:r>
        <w:rPr>
          <w:i/>
        </w:rPr>
        <w:t>Поле записи данных.</w:t>
      </w:r>
      <w:r>
        <w:t xml:space="preserve"> В этом поле записывается содержательная часть информации, заносимой в ИПМ. В случае, если информация распадается на ряд единичных типов информации (т.е. образует информационный комплекс), поле записи данных распадается на отдельные подполя, в каждом из которых записывается отдельный ИПМ со своим названием. Записи ИПМ в этом случае должны образовывать логическую последовательность в дедуктивном порядке. Например, уместно рассматривать данный учебник как совокупность глав по относительно самостоятельным разделам информатики и при составлении соответствующего ИПМ в общее поле записи данных поместить ИПМ по каждой из глав.</w:t>
      </w:r>
    </w:p>
    <w:p w:rsidR="00055E03" w:rsidRDefault="00055E03" w:rsidP="00055E03">
      <w:pPr>
        <w:pStyle w:val="a3"/>
        <w:widowControl w:val="0"/>
      </w:pPr>
      <w:r>
        <w:rPr>
          <w:b/>
        </w:rPr>
        <w:t>Пример информационно-педагогического</w:t>
      </w:r>
      <w:r>
        <w:t xml:space="preserve"> </w:t>
      </w:r>
      <w:r>
        <w:rPr>
          <w:b/>
        </w:rPr>
        <w:t>модуля</w:t>
      </w:r>
      <w:r>
        <w:rPr>
          <w:smallCaps/>
        </w:rPr>
        <w:t xml:space="preserve">. </w:t>
      </w:r>
      <w:r>
        <w:t>В качестве прообраза, для которого создается ИПМ, рассматривается данный учебник.</w:t>
      </w:r>
    </w:p>
    <w:p w:rsidR="00055E03" w:rsidRDefault="00055E03" w:rsidP="00055E03">
      <w:pPr>
        <w:pStyle w:val="a3"/>
        <w:widowControl w:val="0"/>
      </w:pPr>
      <w:r>
        <w:rPr>
          <w:i/>
        </w:rPr>
        <w:t>Поле поискового образа.</w:t>
      </w:r>
    </w:p>
    <w:p w:rsidR="00055E03" w:rsidRDefault="00055E03" w:rsidP="00055E03">
      <w:pPr>
        <w:pStyle w:val="a3"/>
        <w:widowControl w:val="0"/>
      </w:pPr>
      <w:r>
        <w:t>1 Народное образование. Информатика.</w:t>
      </w:r>
    </w:p>
    <w:p w:rsidR="00055E03" w:rsidRDefault="00055E03" w:rsidP="00055E03">
      <w:pPr>
        <w:pStyle w:val="a3"/>
        <w:widowControl w:val="0"/>
      </w:pPr>
      <w:r>
        <w:t>2 681.3</w:t>
      </w:r>
    </w:p>
    <w:p w:rsidR="00055E03" w:rsidRDefault="00055E03" w:rsidP="00055E03">
      <w:pPr>
        <w:pStyle w:val="a3"/>
        <w:widowControl w:val="0"/>
      </w:pPr>
      <w:r>
        <w:t>3 Тезаурус ЮНЕСКО-МБП по образованию</w:t>
      </w:r>
    </w:p>
    <w:p w:rsidR="00055E03" w:rsidRDefault="00055E03" w:rsidP="00055E03">
      <w:pPr>
        <w:pStyle w:val="a3"/>
        <w:widowControl w:val="0"/>
      </w:pPr>
      <w:r>
        <w:t xml:space="preserve">4 Обучение </w:t>
      </w:r>
    </w:p>
    <w:p w:rsidR="00055E03" w:rsidRDefault="00055E03" w:rsidP="00055E03">
      <w:pPr>
        <w:pStyle w:val="a3"/>
        <w:widowControl w:val="0"/>
      </w:pPr>
      <w:r>
        <w:t>5 Обучение</w:t>
      </w:r>
    </w:p>
    <w:p w:rsidR="00055E03" w:rsidRDefault="00055E03" w:rsidP="00055E03">
      <w:pPr>
        <w:pStyle w:val="a3"/>
        <w:widowControl w:val="0"/>
      </w:pPr>
      <w:r>
        <w:t xml:space="preserve">6 Предметное обучение </w:t>
      </w:r>
    </w:p>
    <w:p w:rsidR="00055E03" w:rsidRDefault="00055E03" w:rsidP="00055E03">
      <w:pPr>
        <w:pStyle w:val="a3"/>
        <w:widowControl w:val="0"/>
      </w:pPr>
      <w:r>
        <w:lastRenderedPageBreak/>
        <w:t>708.02.1999</w:t>
      </w:r>
    </w:p>
    <w:p w:rsidR="00055E03" w:rsidRDefault="00055E03" w:rsidP="00055E03">
      <w:pPr>
        <w:pStyle w:val="a3"/>
        <w:widowControl w:val="0"/>
      </w:pPr>
      <w:r>
        <w:t>8 Авторский</w:t>
      </w:r>
      <w:r>
        <w:rPr>
          <w:b/>
        </w:rPr>
        <w:t xml:space="preserve"> </w:t>
      </w:r>
      <w:r>
        <w:t>коллектив</w:t>
      </w:r>
    </w:p>
    <w:p w:rsidR="00055E03" w:rsidRDefault="00055E03" w:rsidP="00055E03">
      <w:pPr>
        <w:pStyle w:val="a3"/>
        <w:widowControl w:val="0"/>
      </w:pPr>
      <w:r>
        <w:t>9 Авторский коллектив в составе: А.В.Могилев, Н.И.Пак, Е.К.Хеннер</w:t>
      </w:r>
    </w:p>
    <w:p w:rsidR="00055E03" w:rsidRDefault="00055E03" w:rsidP="00055E03">
      <w:pPr>
        <w:pStyle w:val="a3"/>
        <w:widowControl w:val="0"/>
      </w:pPr>
      <w:r>
        <w:t>10 Информатика</w:t>
      </w:r>
    </w:p>
    <w:p w:rsidR="00055E03" w:rsidRDefault="00055E03" w:rsidP="00055E03">
      <w:pPr>
        <w:pStyle w:val="a3"/>
        <w:widowControl w:val="0"/>
      </w:pPr>
      <w:r>
        <w:t>11 Российская Федерация</w:t>
      </w:r>
    </w:p>
    <w:p w:rsidR="00055E03" w:rsidRDefault="00055E03" w:rsidP="00055E03">
      <w:pPr>
        <w:pStyle w:val="a3"/>
        <w:widowControl w:val="0"/>
      </w:pPr>
      <w:r>
        <w:t>12 Воронежская область, Красноярский край, Пермская область</w:t>
      </w:r>
    </w:p>
    <w:p w:rsidR="00055E03" w:rsidRDefault="00055E03" w:rsidP="00055E03">
      <w:pPr>
        <w:pStyle w:val="a3"/>
        <w:widowControl w:val="0"/>
      </w:pPr>
      <w:r>
        <w:t>13 Е.К.Хеннер</w:t>
      </w:r>
    </w:p>
    <w:p w:rsidR="00055E03" w:rsidRDefault="00055E03" w:rsidP="00055E03">
      <w:pPr>
        <w:pStyle w:val="a3"/>
        <w:widowControl w:val="0"/>
      </w:pPr>
      <w:r>
        <w:t>14 И. П. Сидоров</w:t>
      </w:r>
    </w:p>
    <w:p w:rsidR="00055E03" w:rsidRDefault="00055E03" w:rsidP="00055E03">
      <w:pPr>
        <w:pStyle w:val="a3"/>
        <w:widowControl w:val="0"/>
      </w:pPr>
      <w:r>
        <w:t>15</w:t>
      </w:r>
    </w:p>
    <w:p w:rsidR="00055E03" w:rsidRDefault="00055E03" w:rsidP="00055E03">
      <w:pPr>
        <w:pStyle w:val="a3"/>
        <w:widowControl w:val="0"/>
      </w:pPr>
      <w:r>
        <w:t>16 Учебник</w:t>
      </w:r>
    </w:p>
    <w:p w:rsidR="00055E03" w:rsidRDefault="00055E03" w:rsidP="00055E03">
      <w:pPr>
        <w:pStyle w:val="a3"/>
        <w:widowControl w:val="0"/>
      </w:pPr>
      <w:r>
        <w:t>17 Информатика, теоретические основы информатики, программное обеспечение, языки программирования, архитектура ЭВМ, компьютерные сети, информационные системы, компьютерное моделирование</w:t>
      </w:r>
    </w:p>
    <w:p w:rsidR="00055E03" w:rsidRDefault="00055E03" w:rsidP="00055E03">
      <w:pPr>
        <w:pStyle w:val="a3"/>
        <w:widowControl w:val="0"/>
      </w:pPr>
      <w:r>
        <w:t>18 Рукопись</w:t>
      </w:r>
    </w:p>
    <w:p w:rsidR="00055E03" w:rsidRDefault="00055E03" w:rsidP="00055E03">
      <w:pPr>
        <w:pStyle w:val="a3"/>
        <w:widowControl w:val="0"/>
      </w:pPr>
      <w:r>
        <w:t>19 Учебное пособие для подготовки бакалавров по профилю «Информатика» и</w:t>
      </w:r>
      <w:r>
        <w:rPr>
          <w:b/>
        </w:rPr>
        <w:t xml:space="preserve"> </w:t>
      </w:r>
      <w:r>
        <w:t>учителей информатики</w:t>
      </w:r>
    </w:p>
    <w:p w:rsidR="00055E03" w:rsidRDefault="00055E03" w:rsidP="00055E03">
      <w:pPr>
        <w:pStyle w:val="a3"/>
        <w:widowControl w:val="0"/>
      </w:pPr>
      <w:r>
        <w:t>20 Информатика. / Под ред. Е.К.Хеннера. - М.: Издательский Центр «Академия», 1999</w:t>
      </w:r>
    </w:p>
    <w:p w:rsidR="00055E03" w:rsidRDefault="00055E03" w:rsidP="00055E03">
      <w:pPr>
        <w:pStyle w:val="a3"/>
        <w:widowControl w:val="0"/>
      </w:pPr>
    </w:p>
    <w:p w:rsidR="00055E03" w:rsidRDefault="00055E03" w:rsidP="00055E03">
      <w:pPr>
        <w:pStyle w:val="a3"/>
        <w:widowControl w:val="0"/>
      </w:pPr>
      <w:r>
        <w:rPr>
          <w:i/>
        </w:rPr>
        <w:t>Поле записи данных</w:t>
      </w:r>
    </w:p>
    <w:p w:rsidR="00055E03" w:rsidRDefault="00055E03" w:rsidP="00055E03">
      <w:pPr>
        <w:pStyle w:val="a3"/>
        <w:widowControl w:val="0"/>
      </w:pPr>
      <w:r>
        <w:t>«Учебное пособие «Информатика» предназначено для подготовки бакалавров по направлению 540106 «Естествознание», профилю «Информатика», магистров по программе «Информатика в образовании» и учителей информатики (специальность 030100 «Информатика»), а также подготовки по педагогическим специальностям, для которых предусмотрено получение дополнительной квалификации «Учитель информатики». Пособие соответствует государственным стандартам по той части предметных блоков, которая касается информатики и вычислительной техники. В пособие включены материалы по следующим разделам: «Теоретические основы информатики», «Программное обеспечение ЭВМ», «Языки и методы программирования», «Вычислительная техника», «Компьютерные сети и телекоммуникации», «Информационные системы», «Компьютерное моделирование». Материал, включенный в пособие, может обеспечить пяти -шести семестровый курс информатики, изучаемый в педагогических вузах при профильной подготовке по информатике бакалавров, магистров и специалистов -учителей информатики. Пособие может также быть полезным для студентов различных вузов, обучающихся по специальностям, связанным с информатикой. Кроме того, пособие можно использовать при повышении квалификации и переподготовке учителей».</w:t>
      </w:r>
    </w:p>
    <w:p w:rsidR="00055E03" w:rsidRDefault="00055E03" w:rsidP="00055E03">
      <w:pPr>
        <w:pStyle w:val="a3"/>
        <w:widowControl w:val="0"/>
      </w:pPr>
      <w:r>
        <w:rPr>
          <w:b/>
        </w:rPr>
        <w:t>Поиск</w:t>
      </w:r>
      <w:r>
        <w:t xml:space="preserve"> </w:t>
      </w:r>
      <w:r>
        <w:rPr>
          <w:b/>
        </w:rPr>
        <w:t>информации в банке</w:t>
      </w:r>
      <w:r>
        <w:t>. Здесь речь пойдет лишь о внешней стороне поиска, т.е. его пользовательском интерфейсе. Скрытые от пользователя механизмы поиска обсуждались в гл. 3 (раздел «сортировка и поиск»).</w:t>
      </w:r>
    </w:p>
    <w:p w:rsidR="00055E03" w:rsidRDefault="00055E03" w:rsidP="00055E03">
      <w:pPr>
        <w:pStyle w:val="a3"/>
        <w:widowControl w:val="0"/>
      </w:pPr>
      <w:r>
        <w:t>Работа пользователя с банком начинается с меню, изображенном в верхней строчке рис. 6.1.</w:t>
      </w:r>
    </w:p>
    <w:p w:rsidR="00055E03" w:rsidRDefault="00055E03" w:rsidP="00055E03">
      <w:pPr>
        <w:pStyle w:val="a3"/>
        <w:widowControl w:val="0"/>
      </w:pPr>
    </w:p>
    <w:p w:rsidR="00055E03" w:rsidRDefault="00055E03" w:rsidP="00055E03">
      <w:pPr>
        <w:pStyle w:val="a5"/>
        <w:widowControl w:val="0"/>
      </w:pPr>
      <w:r>
        <w:rPr>
          <w:noProof/>
        </w:rPr>
        <w:drawing>
          <wp:inline distT="0" distB="0" distL="0" distR="0">
            <wp:extent cx="400304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E03" w:rsidRDefault="00055E03" w:rsidP="00055E03">
      <w:pPr>
        <w:pStyle w:val="a5"/>
        <w:widowControl w:val="0"/>
      </w:pPr>
      <w:r>
        <w:rPr>
          <w:i/>
        </w:rPr>
        <w:t>Рис. 6.1.</w:t>
      </w:r>
      <w:r>
        <w:t xml:space="preserve"> Вид меню БПИ в режиме «Просмотр»</w:t>
      </w:r>
    </w:p>
    <w:p w:rsidR="00055E03" w:rsidRDefault="00055E03" w:rsidP="00055E03">
      <w:pPr>
        <w:pStyle w:val="a5"/>
        <w:widowControl w:val="0"/>
      </w:pPr>
    </w:p>
    <w:p w:rsidR="00055E03" w:rsidRDefault="00055E03" w:rsidP="00055E03">
      <w:pPr>
        <w:pStyle w:val="a3"/>
        <w:widowControl w:val="0"/>
      </w:pPr>
      <w:r>
        <w:t xml:space="preserve">В режиме «Пользователь» доступны только два поля меню: «Просмотр» и «Выход». Выбрав пункт меню «Просмотр», получаем подпункты, изображенные на </w:t>
      </w:r>
      <w:r>
        <w:lastRenderedPageBreak/>
        <w:t>рисунке 6.1. Таким образом, любой материал, имеющийся в банке, можно найти тремя различными путями.</w:t>
      </w:r>
    </w:p>
    <w:p w:rsidR="00055E03" w:rsidRDefault="00055E03" w:rsidP="00055E03">
      <w:pPr>
        <w:pStyle w:val="a3"/>
        <w:widowControl w:val="0"/>
      </w:pPr>
      <w:r>
        <w:t>Путь «По атрибутам»</w:t>
      </w:r>
      <w:r>
        <w:rPr>
          <w:b/>
        </w:rPr>
        <w:t xml:space="preserve"> </w:t>
      </w:r>
      <w:r>
        <w:t>открывает наиболее широкие возможности поиска информации, отраженные на рисунке 6.2.</w:t>
      </w:r>
    </w:p>
    <w:p w:rsidR="00055E03" w:rsidRDefault="00055E03" w:rsidP="00055E03">
      <w:pPr>
        <w:pStyle w:val="a3"/>
        <w:widowControl w:val="0"/>
      </w:pPr>
    </w:p>
    <w:p w:rsidR="00055E03" w:rsidRDefault="00055E03" w:rsidP="00055E03">
      <w:pPr>
        <w:pStyle w:val="a5"/>
        <w:widowControl w:val="0"/>
      </w:pPr>
      <w:r>
        <w:rPr>
          <w:noProof/>
        </w:rPr>
        <w:drawing>
          <wp:inline distT="0" distB="0" distL="0" distR="0">
            <wp:extent cx="4693920" cy="11379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E03" w:rsidRDefault="00055E03" w:rsidP="00055E03">
      <w:pPr>
        <w:pStyle w:val="a5"/>
        <w:widowControl w:val="0"/>
      </w:pPr>
      <w:r>
        <w:rPr>
          <w:i/>
        </w:rPr>
        <w:t>Рис. 6.2.</w:t>
      </w:r>
      <w:r>
        <w:t xml:space="preserve"> Поиск информации по атрибутам</w:t>
      </w:r>
    </w:p>
    <w:p w:rsidR="00055E03" w:rsidRDefault="00055E03" w:rsidP="00055E03">
      <w:pPr>
        <w:pStyle w:val="a5"/>
        <w:widowControl w:val="0"/>
      </w:pPr>
    </w:p>
    <w:p w:rsidR="00055E03" w:rsidRDefault="00055E03" w:rsidP="00055E03">
      <w:pPr>
        <w:pStyle w:val="a3"/>
        <w:widowControl w:val="0"/>
      </w:pPr>
      <w:r>
        <w:t>При поиске по Тезаурусу имеется семь полей, на которые поделено все образовательное пространство:</w:t>
      </w:r>
    </w:p>
    <w:p w:rsidR="00055E03" w:rsidRDefault="00055E03" w:rsidP="00055E03">
      <w:pPr>
        <w:pStyle w:val="a3"/>
        <w:widowControl w:val="0"/>
      </w:pPr>
      <w:r>
        <w:t>• вещи (педагогические средства);</w:t>
      </w:r>
    </w:p>
    <w:p w:rsidR="00055E03" w:rsidRDefault="00055E03" w:rsidP="00055E03">
      <w:pPr>
        <w:pStyle w:val="a3"/>
        <w:widowControl w:val="0"/>
      </w:pPr>
      <w:r>
        <w:t>• контекст (общество и образование);</w:t>
      </w:r>
    </w:p>
    <w:p w:rsidR="00055E03" w:rsidRDefault="00055E03" w:rsidP="00055E03">
      <w:pPr>
        <w:pStyle w:val="a3"/>
        <w:widowControl w:val="0"/>
      </w:pPr>
      <w:r>
        <w:t>• люди (учащиеся и учителя);</w:t>
      </w:r>
    </w:p>
    <w:p w:rsidR="00055E03" w:rsidRDefault="00055E03" w:rsidP="00055E03">
      <w:pPr>
        <w:pStyle w:val="a3"/>
        <w:widowControl w:val="0"/>
      </w:pPr>
      <w:r>
        <w:t>• обучение;</w:t>
      </w:r>
    </w:p>
    <w:p w:rsidR="00055E03" w:rsidRDefault="00055E03" w:rsidP="00055E03">
      <w:pPr>
        <w:pStyle w:val="a3"/>
        <w:widowControl w:val="0"/>
      </w:pPr>
      <w:r>
        <w:t>• развитие и учение;</w:t>
      </w:r>
    </w:p>
    <w:p w:rsidR="00055E03" w:rsidRDefault="00055E03" w:rsidP="00055E03">
      <w:pPr>
        <w:pStyle w:val="a3"/>
        <w:widowControl w:val="0"/>
      </w:pPr>
      <w:r>
        <w:t>• содержание образования и воспитания;</w:t>
      </w:r>
    </w:p>
    <w:p w:rsidR="00055E03" w:rsidRDefault="00055E03" w:rsidP="00055E03">
      <w:pPr>
        <w:pStyle w:val="a3"/>
        <w:widowControl w:val="0"/>
      </w:pPr>
      <w:r>
        <w:t>• управление и исследования.</w:t>
      </w:r>
    </w:p>
    <w:p w:rsidR="00055E03" w:rsidRDefault="00055E03" w:rsidP="00055E03">
      <w:pPr>
        <w:pStyle w:val="a3"/>
        <w:widowControl w:val="0"/>
      </w:pPr>
      <w:r>
        <w:t>Поиск по фасетам и дескрипторам может происходить: по классу информации, по автору, по региону, по ключевым словам.</w:t>
      </w:r>
    </w:p>
    <w:p w:rsidR="00055E03" w:rsidRDefault="00055E03" w:rsidP="00055E03">
      <w:pPr>
        <w:pStyle w:val="a3"/>
        <w:widowControl w:val="0"/>
      </w:pPr>
      <w:r>
        <w:t>Аналогично происходит поиск информации и «По дополнительным реквизитам». При выборе такого пути возникает меню, в котором можно выбирать пункты «Организация», «Составитель», «Редактор», «Дополнительные сведения», «Дата» и продолжать поиск.</w:t>
      </w:r>
    </w:p>
    <w:p w:rsidR="00055E03" w:rsidRDefault="00055E03" w:rsidP="00055E03">
      <w:pPr>
        <w:pStyle w:val="a3"/>
        <w:widowControl w:val="0"/>
      </w:pPr>
      <w:r>
        <w:t>Третий путь организации поиска - «По каталогам». Ступив на него, получаем приведенное на рис. 6.3 меню. Выбрав нужный каталог, можем попасть в подкаталоги и т.д., пока не найдем нужного ИПМ или не убедимся в его отсутствии.</w:t>
      </w:r>
    </w:p>
    <w:p w:rsidR="00055E03" w:rsidRDefault="00055E03" w:rsidP="00055E03">
      <w:pPr>
        <w:pStyle w:val="a3"/>
        <w:widowControl w:val="0"/>
      </w:pPr>
    </w:p>
    <w:p w:rsidR="00055E03" w:rsidRDefault="00055E03" w:rsidP="00055E03">
      <w:pPr>
        <w:pStyle w:val="a5"/>
        <w:widowControl w:val="0"/>
      </w:pPr>
      <w:r>
        <w:rPr>
          <w:noProof/>
        </w:rPr>
        <w:drawing>
          <wp:inline distT="0" distB="0" distL="0" distR="0">
            <wp:extent cx="3799840" cy="227584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E03" w:rsidRDefault="00055E03" w:rsidP="00055E03">
      <w:pPr>
        <w:pStyle w:val="a5"/>
        <w:widowControl w:val="0"/>
      </w:pPr>
      <w:r>
        <w:rPr>
          <w:i/>
        </w:rPr>
        <w:t>Рис. 6.3.</w:t>
      </w:r>
      <w:r>
        <w:t xml:space="preserve"> Поиск информации по каталогам</w:t>
      </w:r>
    </w:p>
    <w:p w:rsidR="00055E03" w:rsidRDefault="00055E03" w:rsidP="00055E03">
      <w:pPr>
        <w:pStyle w:val="a5"/>
        <w:widowControl w:val="0"/>
      </w:pPr>
    </w:p>
    <w:p w:rsidR="00055E03" w:rsidRDefault="00055E03" w:rsidP="00055E03">
      <w:pPr>
        <w:pStyle w:val="a3"/>
        <w:widowControl w:val="0"/>
      </w:pPr>
      <w:r>
        <w:rPr>
          <w:b/>
        </w:rPr>
        <w:t>Функции</w:t>
      </w:r>
      <w:r>
        <w:t xml:space="preserve"> </w:t>
      </w:r>
      <w:r>
        <w:rPr>
          <w:b/>
        </w:rPr>
        <w:t>администратора банка</w:t>
      </w:r>
      <w:r>
        <w:t>. Здесь мы опишем лишь те функции администратора банка, которые обусловлены программной оболочкой. Они отражены в следующем меню:</w:t>
      </w:r>
    </w:p>
    <w:p w:rsidR="00055E03" w:rsidRDefault="00055E03" w:rsidP="00055E03">
      <w:pPr>
        <w:pStyle w:val="a3"/>
        <w:widowControl w:val="0"/>
      </w:pPr>
    </w:p>
    <w:p w:rsidR="00055E03" w:rsidRDefault="00055E03" w:rsidP="00055E03">
      <w:pPr>
        <w:pStyle w:val="a5"/>
        <w:widowControl w:val="0"/>
      </w:pPr>
      <w:r>
        <w:rPr>
          <w:noProof/>
        </w:rPr>
        <w:lastRenderedPageBreak/>
        <w:drawing>
          <wp:inline distT="0" distB="0" distL="0" distR="0">
            <wp:extent cx="4368800" cy="34544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E03" w:rsidRDefault="00055E03" w:rsidP="00055E03">
      <w:pPr>
        <w:pStyle w:val="a5"/>
        <w:widowControl w:val="0"/>
      </w:pPr>
    </w:p>
    <w:p w:rsidR="00055E03" w:rsidRDefault="00055E03" w:rsidP="00055E03">
      <w:pPr>
        <w:pStyle w:val="a3"/>
        <w:widowControl w:val="0"/>
      </w:pPr>
      <w:r>
        <w:t>По существу операции означают следующее:</w:t>
      </w:r>
    </w:p>
    <w:p w:rsidR="00055E03" w:rsidRDefault="00055E03" w:rsidP="00055E03">
      <w:pPr>
        <w:pStyle w:val="a3"/>
        <w:widowControl w:val="0"/>
      </w:pPr>
      <w:r>
        <w:t>• просмотр и корректировка информационных материалов;</w:t>
      </w:r>
    </w:p>
    <w:p w:rsidR="00055E03" w:rsidRDefault="00055E03" w:rsidP="00055E03">
      <w:pPr>
        <w:pStyle w:val="a3"/>
        <w:widowControl w:val="0"/>
      </w:pPr>
      <w:r>
        <w:t>• дополнительный ввод новой информации;</w:t>
      </w:r>
    </w:p>
    <w:p w:rsidR="00055E03" w:rsidRDefault="00055E03" w:rsidP="00055E03">
      <w:pPr>
        <w:pStyle w:val="a3"/>
        <w:widowControl w:val="0"/>
      </w:pPr>
      <w:r>
        <w:t>• работа со справочниками (корректировка, доввод);</w:t>
      </w:r>
    </w:p>
    <w:p w:rsidR="00055E03" w:rsidRDefault="00055E03" w:rsidP="00055E03">
      <w:pPr>
        <w:pStyle w:val="a3"/>
        <w:widowControl w:val="0"/>
      </w:pPr>
      <w:r>
        <w:t>• создание новой базы с выборкой материалов;</w:t>
      </w:r>
    </w:p>
    <w:p w:rsidR="00055E03" w:rsidRDefault="00055E03" w:rsidP="00055E03">
      <w:pPr>
        <w:pStyle w:val="a3"/>
        <w:widowControl w:val="0"/>
      </w:pPr>
      <w:r>
        <w:t>• изменение пароля;</w:t>
      </w:r>
    </w:p>
    <w:p w:rsidR="00055E03" w:rsidRDefault="00055E03" w:rsidP="00055E03">
      <w:pPr>
        <w:pStyle w:val="a3"/>
        <w:widowControl w:val="0"/>
      </w:pPr>
      <w:r>
        <w:t>• коррекцию справочников.</w:t>
      </w:r>
    </w:p>
    <w:p w:rsidR="00055E03" w:rsidRDefault="00055E03" w:rsidP="00055E03">
      <w:pPr>
        <w:pStyle w:val="a3"/>
        <w:widowControl w:val="0"/>
      </w:pPr>
      <w:r>
        <w:t>После вхождения в пункт меню «Доввод» на экране появляется таблица (рис. 6.4), в которой следует последовательно заполнить позиции; результаты отражаются в колонке «Результаты ввода».</w:t>
      </w:r>
    </w:p>
    <w:p w:rsidR="00055E03" w:rsidRDefault="00055E03" w:rsidP="00055E03">
      <w:pPr>
        <w:pStyle w:val="a3"/>
        <w:widowControl w:val="0"/>
      </w:pPr>
      <w:r>
        <w:t>При этом система позволяет воспользоваться рядом встроенных в нее справочников, а также корректировать сами справочники.</w:t>
      </w:r>
    </w:p>
    <w:p w:rsidR="00055E03" w:rsidRDefault="00055E03" w:rsidP="00055E03">
      <w:pPr>
        <w:pStyle w:val="a3"/>
        <w:widowControl w:val="0"/>
      </w:pPr>
      <w:r>
        <w:t>Доввод новой информации по позициям заканчивается вводом текста, который должен быть заранее подготовлен в текстовом редакторе (рис. 6.5); при этом необходимо указать диск, на котором находится нужный текст, каталог и название файла.</w:t>
      </w:r>
    </w:p>
    <w:p w:rsidR="00055E03" w:rsidRDefault="00055E03" w:rsidP="00055E03">
      <w:pPr>
        <w:pStyle w:val="a3"/>
        <w:widowControl w:val="0"/>
      </w:pPr>
      <w:r>
        <w:t xml:space="preserve">Данная оболочка позволяет автоматически (раздел меню </w:t>
      </w:r>
      <w:r>
        <w:rPr>
          <w:b/>
          <w:i/>
          <w:lang w:val="en-US"/>
        </w:rPr>
        <w:t>export</w:t>
      </w:r>
      <w:r>
        <w:rPr>
          <w:i/>
        </w:rPr>
        <w:t>)</w:t>
      </w:r>
      <w:r>
        <w:t xml:space="preserve"> создавать новую базу с выбранными материалами или производить обмен текстами между аналогичными базами. Детальное выполнение этих манипуляций можно произвести следуя указаниям последовательно появляющихся меню.</w:t>
      </w:r>
    </w:p>
    <w:p w:rsidR="00055E03" w:rsidRDefault="00055E03" w:rsidP="00055E03">
      <w:pPr>
        <w:pStyle w:val="a3"/>
        <w:widowControl w:val="0"/>
      </w:pPr>
      <w:r>
        <w:t>После описанных выше операций необходимо произвести корректировку базы с помощью операции «Чистка». Эта чисто техническая операция описана в документации.</w:t>
      </w:r>
    </w:p>
    <w:p w:rsidR="00055E03" w:rsidRDefault="00055E03" w:rsidP="00055E03">
      <w:pPr>
        <w:pStyle w:val="a3"/>
        <w:widowControl w:val="0"/>
      </w:pPr>
      <w:r>
        <w:t>Для предотвращения недозволенного выполнения пользователями функций по управлению банком операции, доступные лишь администратору, защищены паролем, который следует периодически обновлять.</w:t>
      </w:r>
    </w:p>
    <w:p w:rsidR="00055E03" w:rsidRDefault="00055E03" w:rsidP="00055E03">
      <w:pPr>
        <w:pStyle w:val="a3"/>
        <w:widowControl w:val="0"/>
      </w:pPr>
    </w:p>
    <w:p w:rsidR="00055E03" w:rsidRDefault="00055E03" w:rsidP="00055E03">
      <w:pPr>
        <w:pStyle w:val="a5"/>
        <w:widowControl w:val="0"/>
      </w:pPr>
      <w:r>
        <w:rPr>
          <w:noProof/>
        </w:rPr>
        <w:lastRenderedPageBreak/>
        <w:drawing>
          <wp:inline distT="0" distB="0" distL="0" distR="0">
            <wp:extent cx="3169920" cy="288544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E03" w:rsidRDefault="00055E03" w:rsidP="00055E03">
      <w:pPr>
        <w:pStyle w:val="a5"/>
        <w:widowControl w:val="0"/>
      </w:pPr>
    </w:p>
    <w:p w:rsidR="00055E03" w:rsidRDefault="00055E03" w:rsidP="00055E03">
      <w:pPr>
        <w:pStyle w:val="a5"/>
        <w:widowControl w:val="0"/>
      </w:pPr>
      <w:r>
        <w:rPr>
          <w:i/>
        </w:rPr>
        <w:t>Рис. 6.4.</w:t>
      </w:r>
      <w:r>
        <w:t xml:space="preserve"> Операции в меню «Доввод»</w:t>
      </w:r>
    </w:p>
    <w:p w:rsidR="00055E03" w:rsidRDefault="00055E03" w:rsidP="00055E03">
      <w:pPr>
        <w:pStyle w:val="a5"/>
        <w:widowControl w:val="0"/>
      </w:pPr>
    </w:p>
    <w:p w:rsidR="00055E03" w:rsidRDefault="00055E03" w:rsidP="00055E03">
      <w:pPr>
        <w:pStyle w:val="a5"/>
        <w:widowControl w:val="0"/>
      </w:pPr>
      <w:r>
        <w:rPr>
          <w:noProof/>
        </w:rPr>
        <w:drawing>
          <wp:inline distT="0" distB="0" distL="0" distR="0">
            <wp:extent cx="3210560" cy="589280"/>
            <wp:effectExtent l="1905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58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E03" w:rsidRDefault="00055E03" w:rsidP="00055E03">
      <w:pPr>
        <w:pStyle w:val="a5"/>
        <w:widowControl w:val="0"/>
      </w:pPr>
    </w:p>
    <w:p w:rsidR="00055E03" w:rsidRDefault="00055E03" w:rsidP="00055E03">
      <w:pPr>
        <w:pStyle w:val="a5"/>
        <w:widowControl w:val="0"/>
      </w:pPr>
      <w:r>
        <w:rPr>
          <w:i/>
        </w:rPr>
        <w:t>Рис. 6.5.</w:t>
      </w:r>
      <w:r>
        <w:t xml:space="preserve"> Меню для доввода текста</w:t>
      </w:r>
    </w:p>
    <w:p w:rsidR="00F63E67" w:rsidRDefault="00F63E67"/>
    <w:sectPr w:rsidR="00F63E67" w:rsidSect="00F10C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970" w:rsidRDefault="00E76970" w:rsidP="00E83B62">
      <w:pPr>
        <w:spacing w:after="0" w:line="240" w:lineRule="auto"/>
      </w:pPr>
      <w:r>
        <w:separator/>
      </w:r>
    </w:p>
  </w:endnote>
  <w:endnote w:type="continuationSeparator" w:id="1">
    <w:p w:rsidR="00E76970" w:rsidRDefault="00E76970" w:rsidP="00E8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62" w:rsidRDefault="00E83B6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62" w:rsidRDefault="00E83B6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62" w:rsidRDefault="00E83B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970" w:rsidRDefault="00E76970" w:rsidP="00E83B62">
      <w:pPr>
        <w:spacing w:after="0" w:line="240" w:lineRule="auto"/>
      </w:pPr>
      <w:r>
        <w:separator/>
      </w:r>
    </w:p>
  </w:footnote>
  <w:footnote w:type="continuationSeparator" w:id="1">
    <w:p w:rsidR="00E76970" w:rsidRDefault="00E76970" w:rsidP="00E8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62" w:rsidRDefault="00E83B6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E50996A1EED446F8ACD16F52F397BEC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83B62" w:rsidRDefault="00E83B62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83B62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E83B62" w:rsidRDefault="00E83B6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62" w:rsidRDefault="00E83B6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5E03"/>
    <w:rsid w:val="00055E03"/>
    <w:rsid w:val="00E76970"/>
    <w:rsid w:val="00E83B62"/>
    <w:rsid w:val="00F10CCF"/>
    <w:rsid w:val="00F6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CF"/>
  </w:style>
  <w:style w:type="paragraph" w:styleId="2">
    <w:name w:val="heading 2"/>
    <w:basedOn w:val="a"/>
    <w:next w:val="a"/>
    <w:link w:val="20"/>
    <w:qFormat/>
    <w:rsid w:val="00055E0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055E0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03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30">
    <w:name w:val="Заголовок 3 Знак"/>
    <w:basedOn w:val="a0"/>
    <w:link w:val="3"/>
    <w:rsid w:val="00055E03"/>
    <w:rPr>
      <w:rFonts w:ascii="Times New Roman" w:eastAsia="Times New Roman" w:hAnsi="Times New Roman" w:cs="Arial"/>
      <w:b/>
      <w:bCs/>
      <w:sz w:val="24"/>
      <w:szCs w:val="26"/>
    </w:rPr>
  </w:style>
  <w:style w:type="paragraph" w:styleId="a3">
    <w:name w:val="Body Text"/>
    <w:basedOn w:val="a"/>
    <w:link w:val="a4"/>
    <w:semiHidden/>
    <w:rsid w:val="00055E0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55E03"/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подрисн"/>
    <w:basedOn w:val="a3"/>
    <w:rsid w:val="00055E03"/>
    <w:pPr>
      <w:ind w:firstLine="0"/>
      <w:jc w:val="center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5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E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83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B62"/>
  </w:style>
  <w:style w:type="paragraph" w:styleId="aa">
    <w:name w:val="footer"/>
    <w:basedOn w:val="a"/>
    <w:link w:val="ab"/>
    <w:uiPriority w:val="99"/>
    <w:semiHidden/>
    <w:unhideWhenUsed/>
    <w:rsid w:val="00E83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83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0996A1EED446F8ACD16F52F397BE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55255-7035-408C-8186-4B05E156AF89}"/>
      </w:docPartPr>
      <w:docPartBody>
        <w:p w:rsidR="00000000" w:rsidRDefault="002A3D11" w:rsidP="002A3D11">
          <w:pPr>
            <w:pStyle w:val="E50996A1EED446F8ACD16F52F397BEC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A3D11"/>
    <w:rsid w:val="002A3D11"/>
    <w:rsid w:val="00F9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0996A1EED446F8ACD16F52F397BECE">
    <w:name w:val="E50996A1EED446F8ACD16F52F397BECE"/>
    <w:rsid w:val="002A3D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4018</Words>
  <Characters>22906</Characters>
  <Application>Microsoft Office Word</Application>
  <DocSecurity>0</DocSecurity>
  <Lines>190</Lines>
  <Paragraphs>53</Paragraphs>
  <ScaleCrop>false</ScaleCrop>
  <Company/>
  <LinksUpToDate>false</LinksUpToDate>
  <CharactersWithSpaces>26871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2011-04-23T13:08:00Z</dcterms:created>
  <dcterms:modified xsi:type="dcterms:W3CDTF">2011-06-24T06:43:00Z</dcterms:modified>
</cp:coreProperties>
</file>