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2F" w:rsidRDefault="0021582F" w:rsidP="0021582F">
      <w:pPr>
        <w:pStyle w:val="2"/>
        <w:keepNext w:val="0"/>
      </w:pPr>
      <w:bookmarkStart w:id="0" w:name="_Toc507090723"/>
      <w:bookmarkStart w:id="1" w:name="_Toc507153156"/>
      <w:bookmarkStart w:id="2" w:name="_Toc507154693"/>
      <w:r>
        <w:t>§7. ФОРМАЛИЗАЦИЯ ПОНЯТИЯ «АЛГОРИТМ»</w:t>
      </w:r>
      <w:bookmarkEnd w:id="0"/>
      <w:bookmarkEnd w:id="1"/>
      <w:bookmarkEnd w:id="2"/>
      <w:r>
        <w:t xml:space="preserve"> </w:t>
      </w:r>
    </w:p>
    <w:p w:rsidR="0021582F" w:rsidRDefault="0021582F" w:rsidP="0021582F">
      <w:pPr>
        <w:widowControl w:val="0"/>
      </w:pPr>
    </w:p>
    <w:p w:rsidR="0021582F" w:rsidRDefault="0021582F" w:rsidP="0021582F">
      <w:pPr>
        <w:pStyle w:val="3"/>
        <w:keepNext w:val="0"/>
      </w:pPr>
      <w:bookmarkStart w:id="3" w:name="_Toc507090724"/>
      <w:bookmarkStart w:id="4" w:name="_Toc507153157"/>
      <w:bookmarkStart w:id="5" w:name="_Toc507154694"/>
      <w:r>
        <w:t>7.1. ПОСТАНОВКА ПРОБЛЕМЫ</w:t>
      </w:r>
      <w:bookmarkEnd w:id="3"/>
      <w:bookmarkEnd w:id="4"/>
      <w:bookmarkEnd w:id="5"/>
    </w:p>
    <w:p w:rsidR="0021582F" w:rsidRDefault="0021582F" w:rsidP="0021582F">
      <w:pPr>
        <w:widowControl w:val="0"/>
      </w:pPr>
    </w:p>
    <w:p w:rsidR="0021582F" w:rsidRDefault="0021582F" w:rsidP="0021582F">
      <w:pPr>
        <w:pStyle w:val="a3"/>
        <w:widowControl w:val="0"/>
      </w:pPr>
      <w:r>
        <w:t>Понятие алгоритма, введенное в предыдущем параграфе, можно назвать понятием алгоритма в интуитивном смысле. Оно имеет нечеткий, неформальный характер, ссылается на некоторые точно не определенные, но интуитивно понятные вещи. Например, при определении и обсуждении свойств алгоритма мы исходили из возможностей некоторого исполнителя алгоритма. Его наличие предполагалось, но ничего определенного о нем не было известно. Говоря языком математики, ни аксиоматического, ни исчерпывающего конструктивного определения исполнителя мы так и не дали.</w:t>
      </w:r>
    </w:p>
    <w:p w:rsidR="0021582F" w:rsidRDefault="0021582F" w:rsidP="0021582F">
      <w:pPr>
        <w:pStyle w:val="a3"/>
        <w:widowControl w:val="0"/>
      </w:pPr>
      <w:r>
        <w:t>Установленные в предыдущем параграфе свойства алгоритмов следует называть эмпирическими. Они выявлены на основе обобщения свойств алгоритмов различной природы и имеют прикладной характер. Этих свойств достаточно для практического программирования, для создания обширного круга программ для компьютеров, станков с ЧПУ, промышленных роботов и т.д. Однако, как фундаментальное научное понятие алгоритм требует более обстоятельного изучения. Оно невозможно без уточнения понятия «алгоритм», более строгого его описания или, как еще говорят, без его</w:t>
      </w:r>
      <w:r>
        <w:rPr>
          <w:b/>
        </w:rPr>
        <w:t xml:space="preserve"> формализации.</w:t>
      </w:r>
    </w:p>
    <w:p w:rsidR="0021582F" w:rsidRDefault="0021582F" w:rsidP="0021582F">
      <w:pPr>
        <w:pStyle w:val="a3"/>
        <w:widowControl w:val="0"/>
      </w:pPr>
      <w:r>
        <w:t>Известно несколько подходов к формализации понятия «алгоритм»:</w:t>
      </w:r>
    </w:p>
    <w:p w:rsidR="0021582F" w:rsidRDefault="0021582F" w:rsidP="0021582F">
      <w:pPr>
        <w:pStyle w:val="a3"/>
        <w:widowControl w:val="0"/>
      </w:pPr>
      <w:r>
        <w:t>• теория конечных и бесконечных автоматов;</w:t>
      </w:r>
    </w:p>
    <w:p w:rsidR="0021582F" w:rsidRDefault="0021582F" w:rsidP="0021582F">
      <w:pPr>
        <w:pStyle w:val="a3"/>
        <w:widowControl w:val="0"/>
      </w:pPr>
      <w:r>
        <w:t>• теория вычислимых (рекурсивных) функций;</w:t>
      </w:r>
    </w:p>
    <w:p w:rsidR="0021582F" w:rsidRDefault="0021582F" w:rsidP="0021582F">
      <w:pPr>
        <w:pStyle w:val="a3"/>
        <w:widowControl w:val="0"/>
      </w:pPr>
      <w:r>
        <w:t>• λ-исчисление Черча.</w:t>
      </w:r>
    </w:p>
    <w:p w:rsidR="0021582F" w:rsidRDefault="0021582F" w:rsidP="0021582F">
      <w:pPr>
        <w:pStyle w:val="a3"/>
        <w:widowControl w:val="0"/>
      </w:pPr>
      <w:r>
        <w:t xml:space="preserve">Все эти возникшие исторически независимо друг от друга подходы оказались впоследствии эквивалентными. Главная цель формализации понятия алгоритма такова: подойти к решению проблемы алгоритмической разрешимости различных математических задач, т.е. ответить на вопрос, может ли быть построен алгоритм, приводящий к решению задачи. Мы рассмотрим постановку этой проблемы и некоторые результаты теории алгоритмической разрешимости задач, но вначале обсудим формализацию понятия алгоритма в теории автоматов на примере машин Поста, Тьюринга, а также нормальных алгоритмов Маркова, а затем - основы теории рекурсивных функций. Идеи λ-исчислений Черча реализованы в языке программирования </w:t>
      </w:r>
      <w:r>
        <w:rPr>
          <w:lang w:val="en-US"/>
        </w:rPr>
        <w:t>LISP</w:t>
      </w:r>
      <w:r>
        <w:t xml:space="preserve"> (глава 3).</w:t>
      </w:r>
    </w:p>
    <w:p w:rsidR="0021582F" w:rsidRDefault="0021582F" w:rsidP="0021582F">
      <w:pPr>
        <w:pStyle w:val="a3"/>
        <w:widowControl w:val="0"/>
      </w:pPr>
      <w:r>
        <w:t>Вместе с тем, формально определенный любым из известных способов алгоритм не может в практическом программировании заменить то, что мы называли алгоритмами в предыдущем параграфе. Основная причина состоит в том, что формальное определение резко сужает круг рассматриваемых задач, делая многие практически важные задачи недоступными для рассмотрения.</w:t>
      </w:r>
    </w:p>
    <w:p w:rsidR="0021582F" w:rsidRDefault="0021582F" w:rsidP="0021582F">
      <w:pPr>
        <w:pStyle w:val="a3"/>
        <w:widowControl w:val="0"/>
      </w:pPr>
    </w:p>
    <w:p w:rsidR="0021582F" w:rsidRDefault="0021582F" w:rsidP="0021582F">
      <w:pPr>
        <w:pStyle w:val="3"/>
        <w:keepNext w:val="0"/>
      </w:pPr>
      <w:bookmarkStart w:id="6" w:name="_Toc507090725"/>
      <w:bookmarkStart w:id="7" w:name="_Toc507153158"/>
      <w:bookmarkStart w:id="8" w:name="_Toc507154695"/>
      <w:r>
        <w:t>7.2. МАШИНА ПОСТА</w:t>
      </w:r>
      <w:bookmarkEnd w:id="6"/>
      <w:bookmarkEnd w:id="7"/>
      <w:bookmarkEnd w:id="8"/>
    </w:p>
    <w:p w:rsidR="0021582F" w:rsidRDefault="0021582F" w:rsidP="0021582F">
      <w:pPr>
        <w:widowControl w:val="0"/>
      </w:pPr>
    </w:p>
    <w:p w:rsidR="0021582F" w:rsidRDefault="0021582F" w:rsidP="0021582F">
      <w:pPr>
        <w:pStyle w:val="a3"/>
        <w:widowControl w:val="0"/>
      </w:pPr>
      <w:r>
        <w:t>Абстрактные (т.е. существующие не реально, а лишь в воображении) машины Поста и Тьюринга, предназначенные для доказательств различных утверждений о свойствах программ для них, были предложены независимо друг от друга (и практически одновременно) в 1936 г. американским математиком Эмилем Постом и английским математиком Алланом Тьюрингом. Эти машины представляют собой универсальных исполнителей, являющихся полностью детерминированными, позволяющих «вводить» начальные данные, и после выполнения программ «читать» результат. Машина Поста менее популярна, хотя она значительно проще машины Тьюринга. С ее помощью можно вести обучение первым навыкам составления программ для ЭВМ.</w:t>
      </w:r>
    </w:p>
    <w:p w:rsidR="0021582F" w:rsidRDefault="0021582F" w:rsidP="0021582F">
      <w:pPr>
        <w:pStyle w:val="a3"/>
        <w:widowControl w:val="0"/>
      </w:pPr>
      <w:r>
        <w:lastRenderedPageBreak/>
        <w:t>Абстрактная машина Поста представляет собой бесконечную ленту, разделенную на одинаковые клетки, каждая из которых может быть либо пустой, либо заполненной меткой «V», и головки, которая может перемещаться вдоль ленты на одну клетку вправо или влево, наносить в клетку ленты метку, если этой метки там ранее не было, стирать метку, если она была, или проверять наличие в клетке метки. Информация о заполненных метками клетках ленты характеризует состояние ленты, которое может меняться в процессе работы машины. В каждый момент времени головка («-») находится над одной из клеток ленты и, как говорят, обозревает ее. Информация о местоположения головки вместе с состоянием ленты характеризует состояние машины Поста, рис. 1.16.</w:t>
      </w:r>
    </w:p>
    <w:p w:rsidR="0021582F" w:rsidRDefault="0021582F" w:rsidP="0021582F">
      <w:pPr>
        <w:pStyle w:val="af1"/>
        <w:widowControl w:val="0"/>
      </w:pPr>
      <w:r>
        <w:rPr>
          <w:noProof/>
        </w:rPr>
        <w:drawing>
          <wp:inline distT="0" distB="0" distL="0" distR="0">
            <wp:extent cx="27432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43200" cy="609600"/>
                    </a:xfrm>
                    <a:prstGeom prst="rect">
                      <a:avLst/>
                    </a:prstGeom>
                    <a:noFill/>
                    <a:ln w="9525">
                      <a:noFill/>
                      <a:miter lim="800000"/>
                      <a:headEnd/>
                      <a:tailEnd/>
                    </a:ln>
                  </pic:spPr>
                </pic:pic>
              </a:graphicData>
            </a:graphic>
          </wp:inline>
        </w:drawing>
      </w:r>
    </w:p>
    <w:p w:rsidR="0021582F" w:rsidRDefault="0021582F" w:rsidP="0021582F">
      <w:pPr>
        <w:pStyle w:val="af1"/>
        <w:widowControl w:val="0"/>
      </w:pPr>
      <w:r>
        <w:rPr>
          <w:i/>
        </w:rPr>
        <w:t>Рис. 1.16.</w:t>
      </w:r>
      <w:r>
        <w:t xml:space="preserve"> Абстрактная машина Поста</w:t>
      </w:r>
    </w:p>
    <w:p w:rsidR="0021582F" w:rsidRDefault="0021582F" w:rsidP="0021582F">
      <w:pPr>
        <w:pStyle w:val="af1"/>
        <w:widowControl w:val="0"/>
      </w:pPr>
    </w:p>
    <w:p w:rsidR="0021582F" w:rsidRDefault="0021582F" w:rsidP="0021582F">
      <w:pPr>
        <w:pStyle w:val="a3"/>
        <w:widowControl w:val="0"/>
      </w:pPr>
      <w:r>
        <w:t>Команда машины Поста имеет следующую структуру:</w:t>
      </w:r>
    </w:p>
    <w:p w:rsidR="0021582F" w:rsidRDefault="0021582F" w:rsidP="0021582F">
      <w:pPr>
        <w:pStyle w:val="a3"/>
        <w:widowControl w:val="0"/>
      </w:pPr>
    </w:p>
    <w:p w:rsidR="0021582F" w:rsidRDefault="0021582F" w:rsidP="0021582F">
      <w:pPr>
        <w:pStyle w:val="a3"/>
        <w:widowControl w:val="0"/>
        <w:rPr>
          <w:i/>
        </w:rPr>
      </w:pPr>
      <w:r>
        <w:rPr>
          <w:i/>
        </w:rPr>
        <w:t xml:space="preserve">п </w:t>
      </w:r>
      <w:r>
        <w:rPr>
          <w:i/>
          <w:lang w:val="en-US"/>
        </w:rPr>
        <w:t>Km</w:t>
      </w:r>
      <w:r>
        <w:rPr>
          <w:i/>
        </w:rPr>
        <w:t>,</w:t>
      </w:r>
    </w:p>
    <w:p w:rsidR="0021582F" w:rsidRDefault="0021582F" w:rsidP="0021582F">
      <w:pPr>
        <w:pStyle w:val="a3"/>
        <w:widowControl w:val="0"/>
      </w:pPr>
    </w:p>
    <w:p w:rsidR="0021582F" w:rsidRDefault="0021582F" w:rsidP="0021582F">
      <w:pPr>
        <w:pStyle w:val="a3"/>
        <w:widowControl w:val="0"/>
      </w:pPr>
      <w:r>
        <w:t xml:space="preserve">где </w:t>
      </w:r>
      <w:r>
        <w:rPr>
          <w:i/>
        </w:rPr>
        <w:t>п -</w:t>
      </w:r>
      <w:r>
        <w:t xml:space="preserve"> порядковый номер команды, </w:t>
      </w:r>
      <w:r>
        <w:rPr>
          <w:i/>
        </w:rPr>
        <w:t>K</w:t>
      </w:r>
      <w:r>
        <w:t xml:space="preserve">-действие, выполняемое головкой, </w:t>
      </w:r>
      <w:r>
        <w:rPr>
          <w:i/>
        </w:rPr>
        <w:t>т -</w:t>
      </w:r>
      <w:r>
        <w:t xml:space="preserve"> номер следующей команды, подлежащей выполнению.</w:t>
      </w:r>
    </w:p>
    <w:p w:rsidR="0021582F" w:rsidRDefault="0021582F" w:rsidP="0021582F">
      <w:pPr>
        <w:pStyle w:val="a3"/>
        <w:widowControl w:val="0"/>
      </w:pPr>
      <w:r>
        <w:t>Существует всего шесть команд машины Поста, рис. 1.17:</w:t>
      </w:r>
    </w:p>
    <w:p w:rsidR="0021582F" w:rsidRDefault="0021582F" w:rsidP="0021582F">
      <w:pPr>
        <w:pStyle w:val="af1"/>
        <w:widowControl w:val="0"/>
      </w:pPr>
      <w:r>
        <w:rPr>
          <w:noProof/>
        </w:rPr>
        <w:drawing>
          <wp:inline distT="0" distB="0" distL="0" distR="0">
            <wp:extent cx="4998720" cy="38811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998720" cy="3881120"/>
                    </a:xfrm>
                    <a:prstGeom prst="rect">
                      <a:avLst/>
                    </a:prstGeom>
                    <a:noFill/>
                    <a:ln w="9525">
                      <a:noFill/>
                      <a:miter lim="800000"/>
                      <a:headEnd/>
                      <a:tailEnd/>
                    </a:ln>
                  </pic:spPr>
                </pic:pic>
              </a:graphicData>
            </a:graphic>
          </wp:inline>
        </w:drawing>
      </w:r>
    </w:p>
    <w:p w:rsidR="0021582F" w:rsidRDefault="0021582F" w:rsidP="0021582F">
      <w:pPr>
        <w:pStyle w:val="af1"/>
        <w:widowControl w:val="0"/>
      </w:pPr>
      <w:r>
        <w:rPr>
          <w:i/>
        </w:rPr>
        <w:t>Рис. 1.17.</w:t>
      </w:r>
      <w:r>
        <w:t xml:space="preserve"> Команды машины Поста</w:t>
      </w:r>
    </w:p>
    <w:p w:rsidR="0021582F" w:rsidRDefault="0021582F" w:rsidP="0021582F">
      <w:pPr>
        <w:pStyle w:val="a3"/>
        <w:widowControl w:val="0"/>
      </w:pPr>
    </w:p>
    <w:p w:rsidR="0021582F" w:rsidRDefault="0021582F" w:rsidP="0021582F">
      <w:pPr>
        <w:pStyle w:val="a3"/>
        <w:widowControl w:val="0"/>
      </w:pPr>
      <w:r>
        <w:t>Ситуации, в которых головка должна наносить метку там, где она уже имеется, или, наоборот, стирать метку там, где ее нет, являются аварийными (недопустимыми).</w:t>
      </w:r>
    </w:p>
    <w:p w:rsidR="0021582F" w:rsidRDefault="0021582F" w:rsidP="0021582F">
      <w:pPr>
        <w:pStyle w:val="a3"/>
        <w:widowControl w:val="0"/>
      </w:pPr>
      <w:r>
        <w:t xml:space="preserve">Программой для машины Поста будем называть непустой список команд, такой что 1) на </w:t>
      </w:r>
      <w:r>
        <w:rPr>
          <w:i/>
        </w:rPr>
        <w:t>п-</w:t>
      </w:r>
      <w:r>
        <w:t xml:space="preserve">м месте команда с номером </w:t>
      </w:r>
      <w:r>
        <w:rPr>
          <w:i/>
          <w:lang w:val="en-US"/>
        </w:rPr>
        <w:t>n</w:t>
      </w:r>
      <w:r>
        <w:t xml:space="preserve">; 2) номер </w:t>
      </w:r>
      <w:r>
        <w:rPr>
          <w:i/>
        </w:rPr>
        <w:t>т</w:t>
      </w:r>
      <w:r>
        <w:t xml:space="preserve"> каждой команды совпадает с номером какой-либо команды списка.</w:t>
      </w:r>
    </w:p>
    <w:p w:rsidR="0021582F" w:rsidRDefault="0021582F" w:rsidP="0021582F">
      <w:pPr>
        <w:pStyle w:val="a3"/>
        <w:widowControl w:val="0"/>
      </w:pPr>
      <w:r>
        <w:t xml:space="preserve">С точки зрения свойств алгоритмов, изучаемых с помощью машины Поста, </w:t>
      </w:r>
      <w:r>
        <w:lastRenderedPageBreak/>
        <w:t>наибольший интерес представляют причины останова машины при выполнении программы:</w:t>
      </w:r>
    </w:p>
    <w:p w:rsidR="0021582F" w:rsidRDefault="0021582F" w:rsidP="0021582F">
      <w:pPr>
        <w:pStyle w:val="a3"/>
        <w:widowControl w:val="0"/>
      </w:pPr>
      <w:r>
        <w:t>1) останов по команде «стоп»; такой останов называется результативным и указывает на корректность алгоритма (программы);</w:t>
      </w:r>
    </w:p>
    <w:p w:rsidR="0021582F" w:rsidRDefault="0021582F" w:rsidP="0021582F">
      <w:pPr>
        <w:pStyle w:val="a3"/>
        <w:widowControl w:val="0"/>
      </w:pPr>
      <w:r>
        <w:t>2) останов при выполнении недопустимой команды; в этом случае останов называется безрезультативным;</w:t>
      </w:r>
    </w:p>
    <w:p w:rsidR="0021582F" w:rsidRDefault="0021582F" w:rsidP="0021582F">
      <w:pPr>
        <w:pStyle w:val="a3"/>
        <w:widowControl w:val="0"/>
      </w:pPr>
      <w:r>
        <w:t>3) машина не останавливается никогда; в этом и в предыдущем случае мы имеем дело с некорректным алгоритмом (программой).</w:t>
      </w:r>
    </w:p>
    <w:p w:rsidR="0021582F" w:rsidRDefault="0021582F" w:rsidP="0021582F">
      <w:pPr>
        <w:pStyle w:val="a3"/>
        <w:widowControl w:val="0"/>
      </w:pPr>
      <w:r>
        <w:t>Будем понимать под начальным состояние головки против пустой клетки левее самой левой метки на ленте.</w:t>
      </w:r>
    </w:p>
    <w:p w:rsidR="0021582F" w:rsidRDefault="0021582F" w:rsidP="0021582F">
      <w:pPr>
        <w:pStyle w:val="a3"/>
        <w:widowControl w:val="0"/>
      </w:pPr>
      <w:r>
        <w:t>Рассмотрим реализацию некоторых типичных элементов программ машины Поста.</w:t>
      </w:r>
    </w:p>
    <w:p w:rsidR="0021582F" w:rsidRDefault="0021582F" w:rsidP="0021582F">
      <w:pPr>
        <w:pStyle w:val="a3"/>
        <w:widowControl w:val="0"/>
      </w:pPr>
      <w:r>
        <w:t>1. Пусть задано исходное состояние головки и требуется на пустой ленте написать две метки: одну в секцию под головкой, вторую справа от нее. Это можно сделать по следующей программе (справа от команды показан результат ее выполнения):</w:t>
      </w:r>
    </w:p>
    <w:p w:rsidR="0021582F" w:rsidRDefault="0021582F" w:rsidP="0021582F">
      <w:pPr>
        <w:pStyle w:val="af1"/>
        <w:widowControl w:val="0"/>
      </w:pPr>
      <w:r>
        <w:rPr>
          <w:noProof/>
        </w:rPr>
        <w:drawing>
          <wp:inline distT="0" distB="0" distL="0" distR="0">
            <wp:extent cx="2540000" cy="300736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540000" cy="3007360"/>
                    </a:xfrm>
                    <a:prstGeom prst="rect">
                      <a:avLst/>
                    </a:prstGeom>
                    <a:noFill/>
                    <a:ln w="9525">
                      <a:noFill/>
                      <a:miter lim="800000"/>
                      <a:headEnd/>
                      <a:tailEnd/>
                    </a:ln>
                  </pic:spPr>
                </pic:pic>
              </a:graphicData>
            </a:graphic>
          </wp:inline>
        </w:drawing>
      </w:r>
    </w:p>
    <w:p w:rsidR="0021582F" w:rsidRDefault="0021582F" w:rsidP="0021582F">
      <w:pPr>
        <w:pStyle w:val="af1"/>
        <w:widowControl w:val="0"/>
      </w:pPr>
      <w:r>
        <w:rPr>
          <w:i/>
        </w:rPr>
        <w:t>Рис. 1.18.</w:t>
      </w:r>
      <w:r>
        <w:t xml:space="preserve"> Пример элемента программы машины Поста</w:t>
      </w:r>
    </w:p>
    <w:p w:rsidR="0021582F" w:rsidRDefault="0021582F" w:rsidP="0021582F">
      <w:pPr>
        <w:pStyle w:val="af1"/>
        <w:widowControl w:val="0"/>
      </w:pPr>
    </w:p>
    <w:p w:rsidR="0021582F" w:rsidRDefault="0021582F" w:rsidP="0021582F">
      <w:pPr>
        <w:pStyle w:val="a3"/>
        <w:widowControl w:val="0"/>
      </w:pPr>
      <w:r>
        <w:t>2. Покажем, как можно воспользоваться командой условного перехода для организации циклического процесса. Пусть на ленте имеется запись из нескольких меток подряд и головка находится над самой крайней меткой справа. Требуется перевести головку влево до первой пустой позиции.</w:t>
      </w:r>
    </w:p>
    <w:p w:rsidR="0021582F" w:rsidRDefault="0021582F" w:rsidP="0021582F">
      <w:pPr>
        <w:pStyle w:val="a3"/>
        <w:widowControl w:val="0"/>
      </w:pPr>
      <w:r>
        <w:t>Программа будет иметь следующий вид:</w:t>
      </w:r>
    </w:p>
    <w:p w:rsidR="0021582F" w:rsidRDefault="0021582F" w:rsidP="0021582F">
      <w:pPr>
        <w:pStyle w:val="af1"/>
        <w:widowControl w:val="0"/>
      </w:pPr>
      <w:r>
        <w:rPr>
          <w:noProof/>
        </w:rPr>
        <w:drawing>
          <wp:inline distT="0" distB="0" distL="0" distR="0">
            <wp:extent cx="833120" cy="1727200"/>
            <wp:effectExtent l="1905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833120" cy="1727200"/>
                    </a:xfrm>
                    <a:prstGeom prst="rect">
                      <a:avLst/>
                    </a:prstGeom>
                    <a:noFill/>
                    <a:ln w="9525">
                      <a:noFill/>
                      <a:miter lim="800000"/>
                      <a:headEnd/>
                      <a:tailEnd/>
                    </a:ln>
                  </pic:spPr>
                </pic:pic>
              </a:graphicData>
            </a:graphic>
          </wp:inline>
        </w:drawing>
      </w:r>
    </w:p>
    <w:p w:rsidR="0021582F" w:rsidRDefault="0021582F" w:rsidP="0021582F">
      <w:pPr>
        <w:pStyle w:val="a3"/>
        <w:widowControl w:val="0"/>
      </w:pPr>
      <w:r>
        <w:t>Команда условного перехода является одним из основных средств организации циклических процессов, например, для нахождения первой метки справа (или слева) от головки, расположенной над пустой клеткой; нахождение слева (или справа) от головки пустой клетки, если она расположена над меткой и т.д.</w:t>
      </w:r>
    </w:p>
    <w:p w:rsidR="0021582F" w:rsidRDefault="0021582F" w:rsidP="0021582F">
      <w:pPr>
        <w:pStyle w:val="a3"/>
        <w:widowControl w:val="0"/>
      </w:pPr>
      <w:r>
        <w:lastRenderedPageBreak/>
        <w:t>3. Остановимся на представлении чисел на ленте машины Поста и выполнении операций над ними.</w:t>
      </w:r>
    </w:p>
    <w:p w:rsidR="0021582F" w:rsidRDefault="0021582F" w:rsidP="0021582F">
      <w:pPr>
        <w:pStyle w:val="a3"/>
        <w:widowControl w:val="0"/>
      </w:pPr>
      <w:r>
        <w:t xml:space="preserve">Число </w:t>
      </w:r>
      <w:r>
        <w:rPr>
          <w:i/>
          <w:lang w:val="en-US"/>
        </w:rPr>
        <w:t>k</w:t>
      </w:r>
      <w:r>
        <w:t xml:space="preserve"> представляется на ленте машины Поста идущими подряд </w:t>
      </w:r>
      <w:r>
        <w:rPr>
          <w:i/>
          <w:lang w:val="en-US"/>
        </w:rPr>
        <w:t>k</w:t>
      </w:r>
      <w:r>
        <w:t xml:space="preserve"> + 1 метками (одна метка означает число «О»). Между двумя числами делается интервал как минимум из одной пустой секции на ленте. Например, запись чисел 3 и 5 на ленте машины Поста будет выглядеть так:</w:t>
      </w:r>
    </w:p>
    <w:p w:rsidR="0021582F" w:rsidRDefault="0021582F" w:rsidP="0021582F">
      <w:pPr>
        <w:pStyle w:val="af1"/>
        <w:widowControl w:val="0"/>
      </w:pPr>
      <w:r>
        <w:rPr>
          <w:noProof/>
        </w:rPr>
        <w:drawing>
          <wp:inline distT="0" distB="0" distL="0" distR="0">
            <wp:extent cx="2987040" cy="528320"/>
            <wp:effectExtent l="1905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987040" cy="528320"/>
                    </a:xfrm>
                    <a:prstGeom prst="rect">
                      <a:avLst/>
                    </a:prstGeom>
                    <a:noFill/>
                    <a:ln w="9525">
                      <a:noFill/>
                      <a:miter lim="800000"/>
                      <a:headEnd/>
                      <a:tailEnd/>
                    </a:ln>
                  </pic:spPr>
                </pic:pic>
              </a:graphicData>
            </a:graphic>
          </wp:inline>
        </w:drawing>
      </w:r>
    </w:p>
    <w:p w:rsidR="0021582F" w:rsidRDefault="0021582F" w:rsidP="0021582F">
      <w:pPr>
        <w:pStyle w:val="a3"/>
        <w:widowControl w:val="0"/>
      </w:pPr>
      <w:r>
        <w:t>Обратим внимание, что используемая в машине Поста система записи чисел является непозиционной.</w:t>
      </w:r>
    </w:p>
    <w:p w:rsidR="0021582F" w:rsidRDefault="0021582F" w:rsidP="0021582F">
      <w:pPr>
        <w:pStyle w:val="a3"/>
        <w:widowControl w:val="0"/>
      </w:pPr>
      <w:r>
        <w:t>Составим программу для прибавления к произвольному числу единицы. Предположим, что на ленте записано только одно число и головка находится над одной из клеток, в которой находится метка, принадлежащая этому числу:</w:t>
      </w:r>
    </w:p>
    <w:p w:rsidR="0021582F" w:rsidRDefault="0021582F" w:rsidP="0021582F">
      <w:pPr>
        <w:pStyle w:val="af1"/>
        <w:widowControl w:val="0"/>
      </w:pPr>
      <w:r>
        <w:rPr>
          <w:noProof/>
        </w:rPr>
        <w:drawing>
          <wp:inline distT="0" distB="0" distL="0" distR="0">
            <wp:extent cx="2987040" cy="568960"/>
            <wp:effectExtent l="1905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987040" cy="568960"/>
                    </a:xfrm>
                    <a:prstGeom prst="rect">
                      <a:avLst/>
                    </a:prstGeom>
                    <a:noFill/>
                    <a:ln w="9525">
                      <a:noFill/>
                      <a:miter lim="800000"/>
                      <a:headEnd/>
                      <a:tailEnd/>
                    </a:ln>
                  </pic:spPr>
                </pic:pic>
              </a:graphicData>
            </a:graphic>
          </wp:inline>
        </w:drawing>
      </w:r>
    </w:p>
    <w:p w:rsidR="0021582F" w:rsidRDefault="0021582F" w:rsidP="0021582F">
      <w:pPr>
        <w:pStyle w:val="a3"/>
        <w:widowControl w:val="0"/>
      </w:pPr>
      <w:r>
        <w:t>Для решения задачи можно переместить головку влево (или вправо) до первой пустой клетки, а затем нанести метку.</w:t>
      </w:r>
    </w:p>
    <w:p w:rsidR="0021582F" w:rsidRDefault="0021582F" w:rsidP="0021582F">
      <w:pPr>
        <w:pStyle w:val="a3"/>
        <w:widowControl w:val="0"/>
      </w:pPr>
      <w:r>
        <w:t>Программа, добавляющая к числу метку слева, имеет вид:</w:t>
      </w:r>
    </w:p>
    <w:p w:rsidR="0021582F" w:rsidRDefault="0021582F" w:rsidP="0021582F">
      <w:pPr>
        <w:pStyle w:val="af1"/>
        <w:widowControl w:val="0"/>
      </w:pPr>
      <w:r>
        <w:rPr>
          <w:noProof/>
        </w:rPr>
        <w:drawing>
          <wp:inline distT="0" distB="0" distL="0" distR="0">
            <wp:extent cx="853440" cy="1645920"/>
            <wp:effectExtent l="1905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853440" cy="1645920"/>
                    </a:xfrm>
                    <a:prstGeom prst="rect">
                      <a:avLst/>
                    </a:prstGeom>
                    <a:noFill/>
                    <a:ln w="9525">
                      <a:noFill/>
                      <a:miter lim="800000"/>
                      <a:headEnd/>
                      <a:tailEnd/>
                    </a:ln>
                  </pic:spPr>
                </pic:pic>
              </a:graphicData>
            </a:graphic>
          </wp:inline>
        </w:drawing>
      </w:r>
    </w:p>
    <w:p w:rsidR="0021582F" w:rsidRDefault="0021582F" w:rsidP="0021582F">
      <w:pPr>
        <w:pStyle w:val="a3"/>
        <w:widowControl w:val="0"/>
      </w:pPr>
      <w:r>
        <w:t>Программа, добавляющая к числу метку справа, имеет вид:</w:t>
      </w:r>
    </w:p>
    <w:p w:rsidR="0021582F" w:rsidRDefault="0021582F" w:rsidP="0021582F">
      <w:pPr>
        <w:pStyle w:val="af1"/>
        <w:widowControl w:val="0"/>
      </w:pPr>
      <w:r>
        <w:rPr>
          <w:noProof/>
        </w:rPr>
        <w:drawing>
          <wp:inline distT="0" distB="0" distL="0" distR="0">
            <wp:extent cx="873760" cy="1503680"/>
            <wp:effectExtent l="1905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873760" cy="1503680"/>
                    </a:xfrm>
                    <a:prstGeom prst="rect">
                      <a:avLst/>
                    </a:prstGeom>
                    <a:noFill/>
                    <a:ln w="9525">
                      <a:noFill/>
                      <a:miter lim="800000"/>
                      <a:headEnd/>
                      <a:tailEnd/>
                    </a:ln>
                  </pic:spPr>
                </pic:pic>
              </a:graphicData>
            </a:graphic>
          </wp:inline>
        </w:drawing>
      </w:r>
    </w:p>
    <w:p w:rsidR="0021582F" w:rsidRDefault="0021582F" w:rsidP="0021582F">
      <w:pPr>
        <w:pStyle w:val="a3"/>
        <w:widowControl w:val="0"/>
        <w:ind w:firstLine="0"/>
      </w:pPr>
      <w:r>
        <w:t>(отличие только в направлении движения головки в первой команде. Проверьте работоспособность этих программ на каких-либо частных примерах).</w:t>
      </w:r>
    </w:p>
    <w:p w:rsidR="0021582F" w:rsidRDefault="0021582F" w:rsidP="0021582F">
      <w:pPr>
        <w:pStyle w:val="a3"/>
        <w:widowControl w:val="0"/>
      </w:pPr>
      <w:r>
        <w:t>Предположим, что головка расположена на расстоянии нескольких клеток слева от числа, к которому нужно прибавить единицу. В этом случае программа усложняется. Появится «блок поиска числа» - две команды, приводящие головку в состояние, рассмотренное в предыдущем примере:</w:t>
      </w:r>
    </w:p>
    <w:p w:rsidR="0021582F" w:rsidRDefault="0021582F" w:rsidP="0021582F">
      <w:pPr>
        <w:pStyle w:val="af1"/>
        <w:widowControl w:val="0"/>
      </w:pPr>
      <w:r>
        <w:rPr>
          <w:noProof/>
        </w:rPr>
        <w:drawing>
          <wp:inline distT="0" distB="0" distL="0" distR="0">
            <wp:extent cx="995680" cy="95504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995680" cy="955040"/>
                    </a:xfrm>
                    <a:prstGeom prst="rect">
                      <a:avLst/>
                    </a:prstGeom>
                    <a:noFill/>
                    <a:ln w="9525">
                      <a:noFill/>
                      <a:miter lim="800000"/>
                      <a:headEnd/>
                      <a:tailEnd/>
                    </a:ln>
                  </pic:spPr>
                </pic:pic>
              </a:graphicData>
            </a:graphic>
          </wp:inline>
        </w:drawing>
      </w:r>
    </w:p>
    <w:p w:rsidR="0021582F" w:rsidRDefault="0021582F" w:rsidP="0021582F">
      <w:pPr>
        <w:pStyle w:val="a3"/>
        <w:widowControl w:val="0"/>
      </w:pPr>
      <w:r>
        <w:t xml:space="preserve">Ниже - полные тексты программ, добавляющие единицу слева и справа, </w:t>
      </w:r>
      <w:r>
        <w:lastRenderedPageBreak/>
        <w:t>соответственно:</w:t>
      </w:r>
    </w:p>
    <w:p w:rsidR="0021582F" w:rsidRDefault="0021582F" w:rsidP="0021582F">
      <w:pPr>
        <w:pStyle w:val="af1"/>
        <w:widowControl w:val="0"/>
      </w:pPr>
      <w:r>
        <w:rPr>
          <w:noProof/>
        </w:rPr>
        <w:drawing>
          <wp:inline distT="0" distB="0" distL="0" distR="0">
            <wp:extent cx="2458720" cy="278384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2458720" cy="2783840"/>
                    </a:xfrm>
                    <a:prstGeom prst="rect">
                      <a:avLst/>
                    </a:prstGeom>
                    <a:noFill/>
                    <a:ln w="9525">
                      <a:noFill/>
                      <a:miter lim="800000"/>
                      <a:headEnd/>
                      <a:tailEnd/>
                    </a:ln>
                  </pic:spPr>
                </pic:pic>
              </a:graphicData>
            </a:graphic>
          </wp:inline>
        </w:drawing>
      </w:r>
    </w:p>
    <w:p w:rsidR="0021582F" w:rsidRDefault="0021582F" w:rsidP="0021582F">
      <w:pPr>
        <w:pStyle w:val="a3"/>
        <w:widowControl w:val="0"/>
      </w:pPr>
      <w:r>
        <w:t>В первом случае не нужно перемещать головку к крайней левой метке числа</w:t>
      </w:r>
    </w:p>
    <w:p w:rsidR="0021582F" w:rsidRDefault="0021582F" w:rsidP="0021582F">
      <w:pPr>
        <w:pStyle w:val="a3"/>
        <w:widowControl w:val="0"/>
      </w:pPr>
      <w:r>
        <w:t xml:space="preserve">4. Приведем программу для сложения целых неотрицательных чисел а и и на машине Поста, когда головка находится над числом </w:t>
      </w:r>
      <w:r>
        <w:rPr>
          <w:i/>
        </w:rPr>
        <w:t>а,</w:t>
      </w:r>
      <w:r>
        <w:t xml:space="preserve"> а число </w:t>
      </w:r>
      <w:r>
        <w:rPr>
          <w:i/>
        </w:rPr>
        <w:t>b</w:t>
      </w:r>
      <w:r>
        <w:t xml:space="preserve"> находится правее числа </w:t>
      </w:r>
      <w:r>
        <w:rPr>
          <w:i/>
        </w:rPr>
        <w:t>а</w:t>
      </w:r>
      <w:r>
        <w:t xml:space="preserve"> на некоторое число клеток. Эта программа реализует следующий алгоритм:</w:t>
      </w:r>
      <w:r w:rsidRPr="00D40E8F">
        <w:t xml:space="preserve"> </w:t>
      </w:r>
      <w:r>
        <w:t>первое число постепенно придвигается ко второму до их слияния, а потом стирается одна метка (иначе результат оказался бы на единицу больше правильного).</w:t>
      </w:r>
    </w:p>
    <w:p w:rsidR="0021582F" w:rsidRDefault="0021582F" w:rsidP="0021582F">
      <w:pPr>
        <w:pStyle w:val="af1"/>
        <w:widowControl w:val="0"/>
      </w:pPr>
      <w:r>
        <w:rPr>
          <w:noProof/>
        </w:rPr>
        <w:drawing>
          <wp:inline distT="0" distB="0" distL="0" distR="0">
            <wp:extent cx="3759200" cy="6096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3759200" cy="609600"/>
                    </a:xfrm>
                    <a:prstGeom prst="rect">
                      <a:avLst/>
                    </a:prstGeom>
                    <a:noFill/>
                    <a:ln w="9525">
                      <a:noFill/>
                      <a:miter lim="800000"/>
                      <a:headEnd/>
                      <a:tailEnd/>
                    </a:ln>
                  </pic:spPr>
                </pic:pic>
              </a:graphicData>
            </a:graphic>
          </wp:inline>
        </w:drawing>
      </w:r>
    </w:p>
    <w:p w:rsidR="0021582F" w:rsidRDefault="0021582F" w:rsidP="0021582F">
      <w:pPr>
        <w:pStyle w:val="af1"/>
        <w:widowControl w:val="0"/>
      </w:pPr>
      <w:r>
        <w:rPr>
          <w:noProof/>
        </w:rPr>
        <w:drawing>
          <wp:inline distT="0" distB="0" distL="0" distR="0">
            <wp:extent cx="3860800" cy="2641600"/>
            <wp:effectExtent l="1905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3860800" cy="2641600"/>
                    </a:xfrm>
                    <a:prstGeom prst="rect">
                      <a:avLst/>
                    </a:prstGeom>
                    <a:noFill/>
                    <a:ln w="9525">
                      <a:noFill/>
                      <a:miter lim="800000"/>
                      <a:headEnd/>
                      <a:tailEnd/>
                    </a:ln>
                  </pic:spPr>
                </pic:pic>
              </a:graphicData>
            </a:graphic>
          </wp:inline>
        </w:drawing>
      </w:r>
    </w:p>
    <w:p w:rsidR="0021582F" w:rsidRDefault="0021582F" w:rsidP="0021582F">
      <w:pPr>
        <w:pStyle w:val="a3"/>
        <w:widowControl w:val="0"/>
      </w:pPr>
      <w:r>
        <w:t>В случае более сложных начальных условий, когда неизвестно, справа или слева от головки (и на какое число клеток) находится число, можно применить такой принцип поиска числа: двигая головку вправо и влево и отмечая метками степень удаления головки от исходного положения, найти число, а потом уже применить известную программу сложения. При этом проверяется, находится ли головка над одной из меток числа и если да, то задача решена. Иначе проверяется, пуста ли секция справа от головки и следующая за ней; если обе пусты, то делается возврат головки на один шаг и ставится метка, а затем такая же операция выполняется слева и по отмеченной дорожке головка возвращается вправо и т.д. до тех пор, пока головка не натолкнется на число, после чего можно применить ранее рассмотренные выше программы:</w:t>
      </w:r>
    </w:p>
    <w:p w:rsidR="0021582F" w:rsidRDefault="0021582F" w:rsidP="0021582F">
      <w:pPr>
        <w:pStyle w:val="af1"/>
        <w:widowControl w:val="0"/>
      </w:pPr>
      <w:r>
        <w:rPr>
          <w:noProof/>
        </w:rPr>
        <w:lastRenderedPageBreak/>
        <w:drawing>
          <wp:inline distT="0" distB="0" distL="0" distR="0">
            <wp:extent cx="4267200" cy="280416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4267200" cy="2804160"/>
                    </a:xfrm>
                    <a:prstGeom prst="rect">
                      <a:avLst/>
                    </a:prstGeom>
                    <a:noFill/>
                    <a:ln w="9525">
                      <a:noFill/>
                      <a:miter lim="800000"/>
                      <a:headEnd/>
                      <a:tailEnd/>
                    </a:ln>
                  </pic:spPr>
                </pic:pic>
              </a:graphicData>
            </a:graphic>
          </wp:inline>
        </w:drawing>
      </w:r>
    </w:p>
    <w:p w:rsidR="0021582F" w:rsidRDefault="0021582F" w:rsidP="0021582F">
      <w:pPr>
        <w:pStyle w:val="a3"/>
        <w:widowControl w:val="0"/>
      </w:pPr>
      <w:r>
        <w:t>Машину Поста можно рассматривать как упрощенную модель ЭВМ. В самом деле, как ЭВМ, так и машина Поста имеют:</w:t>
      </w:r>
    </w:p>
    <w:p w:rsidR="0021582F" w:rsidRDefault="0021582F" w:rsidP="0021582F">
      <w:pPr>
        <w:pStyle w:val="a3"/>
        <w:widowControl w:val="0"/>
      </w:pPr>
      <w:r>
        <w:t>• неделимые носители информации (клетки - биты), которые могут быть заполненными или незаполненными;</w:t>
      </w:r>
    </w:p>
    <w:p w:rsidR="0021582F" w:rsidRDefault="0021582F" w:rsidP="0021582F">
      <w:pPr>
        <w:pStyle w:val="a3"/>
        <w:widowControl w:val="0"/>
      </w:pPr>
      <w:r>
        <w:t>• ограниченный набор элементарных действий - команд, каждая из которых</w:t>
      </w:r>
    </w:p>
    <w:p w:rsidR="0021582F" w:rsidRDefault="0021582F" w:rsidP="0021582F">
      <w:pPr>
        <w:pStyle w:val="a3"/>
        <w:widowControl w:val="0"/>
      </w:pPr>
      <w:r>
        <w:t>выполняется за один такт (шаг).</w:t>
      </w:r>
    </w:p>
    <w:p w:rsidR="0021582F" w:rsidRDefault="0021582F" w:rsidP="0021582F">
      <w:pPr>
        <w:pStyle w:val="a3"/>
        <w:widowControl w:val="0"/>
      </w:pPr>
      <w:r>
        <w:t>Обе машины работают на основе программы. Однако, в машине Поста информация располагается линейно и читается подряд, а в ЭВМ можно читать информацию по адресу; набор команд ЭВМ значительно шире и выразительнее, чем команды машины Поста и т.д.</w:t>
      </w:r>
    </w:p>
    <w:p w:rsidR="0021582F" w:rsidRDefault="0021582F" w:rsidP="0021582F">
      <w:pPr>
        <w:pStyle w:val="a3"/>
        <w:widowControl w:val="0"/>
      </w:pPr>
    </w:p>
    <w:p w:rsidR="0021582F" w:rsidRDefault="0021582F" w:rsidP="0021582F">
      <w:pPr>
        <w:pStyle w:val="3"/>
        <w:keepNext w:val="0"/>
      </w:pPr>
      <w:bookmarkStart w:id="9" w:name="_Toc507090726"/>
      <w:bookmarkStart w:id="10" w:name="_Toc507153159"/>
      <w:bookmarkStart w:id="11" w:name="_Toc507154696"/>
      <w:r>
        <w:t>73. МАШИНА ТЬЮРИНГА</w:t>
      </w:r>
      <w:bookmarkEnd w:id="9"/>
      <w:bookmarkEnd w:id="10"/>
      <w:bookmarkEnd w:id="11"/>
    </w:p>
    <w:p w:rsidR="0021582F" w:rsidRDefault="0021582F" w:rsidP="0021582F">
      <w:pPr>
        <w:widowControl w:val="0"/>
      </w:pPr>
    </w:p>
    <w:p w:rsidR="0021582F" w:rsidRDefault="0021582F" w:rsidP="0021582F">
      <w:pPr>
        <w:pStyle w:val="a3"/>
        <w:widowControl w:val="0"/>
      </w:pPr>
      <w:r>
        <w:t>Машина Тьюринга подобна машине Поста, но функционирует несколько иначе.</w:t>
      </w:r>
    </w:p>
    <w:p w:rsidR="0021582F" w:rsidRDefault="0021582F" w:rsidP="0021582F">
      <w:pPr>
        <w:pStyle w:val="a3"/>
        <w:widowControl w:val="0"/>
      </w:pPr>
      <w:r>
        <w:t xml:space="preserve">Машина Тьюринга (МТ) состоит из счетной ленты (разделенной на ячейки и ограниченной слева, но не справа), читающей и пишущей головки, лентопротяжного механизма и операционного исполнительного устройства, которое может находиться в одном из дискретных состояний </w:t>
      </w:r>
      <w:r>
        <w:rPr>
          <w:i/>
          <w:lang w:val="en-US"/>
        </w:rPr>
        <w:t>qo</w:t>
      </w:r>
      <w:r>
        <w:rPr>
          <w:i/>
        </w:rPr>
        <w:t xml:space="preserve">, </w:t>
      </w:r>
      <w:r>
        <w:rPr>
          <w:i/>
          <w:lang w:val="en-US"/>
        </w:rPr>
        <w:t>q</w:t>
      </w:r>
      <w:r>
        <w:rPr>
          <w:i/>
          <w:vertAlign w:val="subscript"/>
        </w:rPr>
        <w:t>1</w:t>
      </w:r>
      <w:r>
        <w:rPr>
          <w:i/>
        </w:rPr>
        <w:t xml:space="preserve">, ..., </w:t>
      </w:r>
      <w:r>
        <w:rPr>
          <w:i/>
          <w:lang w:val="en-US"/>
        </w:rPr>
        <w:t>q</w:t>
      </w:r>
      <w:r>
        <w:rPr>
          <w:i/>
          <w:vertAlign w:val="subscript"/>
        </w:rPr>
        <w:t>s</w:t>
      </w:r>
      <w:r>
        <w:rPr>
          <w:i/>
        </w:rPr>
        <w:t>,</w:t>
      </w:r>
      <w:r>
        <w:t xml:space="preserve"> принадлежащих некоторой конечной совокупности (алфавиту внутренних состояний). При этом </w:t>
      </w:r>
      <w:r>
        <w:rPr>
          <w:i/>
        </w:rPr>
        <w:t>q</w:t>
      </w:r>
      <w:r>
        <w:rPr>
          <w:vertAlign w:val="subscript"/>
        </w:rPr>
        <w:t>о</w:t>
      </w:r>
      <w:r>
        <w:t xml:space="preserve"> называется начальным состоянием.</w:t>
      </w:r>
    </w:p>
    <w:p w:rsidR="0021582F" w:rsidRDefault="0021582F" w:rsidP="0021582F">
      <w:pPr>
        <w:pStyle w:val="a3"/>
        <w:widowControl w:val="0"/>
      </w:pPr>
      <w:r>
        <w:t xml:space="preserve">Читающая и пишущая головка может читать буквы рабочего алфавита </w:t>
      </w:r>
      <w:r>
        <w:rPr>
          <w:i/>
        </w:rPr>
        <w:t>А = [а</w:t>
      </w:r>
      <w:r>
        <w:rPr>
          <w:i/>
          <w:vertAlign w:val="subscript"/>
        </w:rPr>
        <w:t>0</w:t>
      </w:r>
      <w:r>
        <w:rPr>
          <w:i/>
        </w:rPr>
        <w:t>, a</w:t>
      </w:r>
      <w:r>
        <w:rPr>
          <w:i/>
          <w:vertAlign w:val="subscript"/>
        </w:rPr>
        <w:t>1</w:t>
      </w:r>
      <w:r>
        <w:rPr>
          <w:smallCaps/>
        </w:rPr>
        <w:t xml:space="preserve">, </w:t>
      </w:r>
      <w:r>
        <w:t xml:space="preserve">..., </w:t>
      </w:r>
      <w:r>
        <w:rPr>
          <w:i/>
        </w:rPr>
        <w:t>а</w:t>
      </w:r>
      <w:r>
        <w:rPr>
          <w:i/>
          <w:vertAlign w:val="subscript"/>
        </w:rPr>
        <w:t>t</w:t>
      </w:r>
      <w:r>
        <w:rPr>
          <w:i/>
        </w:rPr>
        <w:t>},</w:t>
      </w:r>
      <w:r>
        <w:t xml:space="preserve"> стирать их и печатать. Каждая ячейка ленты в каждый момент времени занята буквой из множества </w:t>
      </w:r>
      <w:r>
        <w:rPr>
          <w:i/>
        </w:rPr>
        <w:t>А.</w:t>
      </w:r>
      <w:r>
        <w:t xml:space="preserve"> Чаще всего встречается буква </w:t>
      </w:r>
      <w:r>
        <w:rPr>
          <w:i/>
        </w:rPr>
        <w:t>a</w:t>
      </w:r>
      <w:r>
        <w:rPr>
          <w:vertAlign w:val="subscript"/>
        </w:rPr>
        <w:t>0</w:t>
      </w:r>
      <w:r>
        <w:rPr>
          <w:smallCaps/>
        </w:rPr>
        <w:t xml:space="preserve"> </w:t>
      </w:r>
      <w:r>
        <w:t>- «пробел». Головка находится в каждый момент времени над некоторой ячейкой ленты -текущей рабочей ячейкой. Лентопротяжный механизм может перемещать ленту так, что головка оказывается над соседней ячейкой ленты. При этом возможна ситуация выхода за левый край ленты (ЛК), которая является аварийной (недопустимой), или машинного останова (МО), когда машина выполняет предписание об остановке.</w:t>
      </w:r>
    </w:p>
    <w:p w:rsidR="0021582F" w:rsidRDefault="0021582F" w:rsidP="0021582F">
      <w:pPr>
        <w:pStyle w:val="a3"/>
        <w:widowControl w:val="0"/>
      </w:pPr>
      <w:r>
        <w:t xml:space="preserve">Порядок работы МТ (с рабочим алфавитом </w:t>
      </w:r>
      <w:r>
        <w:rPr>
          <w:i/>
          <w:lang w:val="en-US"/>
        </w:rPr>
        <w:t>a</w:t>
      </w:r>
      <w:r w:rsidRPr="00D40E8F">
        <w:rPr>
          <w:i/>
          <w:vertAlign w:val="subscript"/>
        </w:rPr>
        <w:t>0</w:t>
      </w:r>
      <w:r>
        <w:rPr>
          <w:i/>
        </w:rPr>
        <w:t>,</w:t>
      </w:r>
      <w:r>
        <w:t xml:space="preserve"> </w:t>
      </w:r>
      <w:r>
        <w:rPr>
          <w:i/>
          <w:lang w:val="en-US"/>
        </w:rPr>
        <w:t>a</w:t>
      </w:r>
      <w:r w:rsidRPr="00D40E8F">
        <w:rPr>
          <w:i/>
          <w:vertAlign w:val="subscript"/>
        </w:rPr>
        <w:t>1</w:t>
      </w:r>
      <w:r>
        <w:t xml:space="preserve">,..., </w:t>
      </w:r>
      <w:r>
        <w:rPr>
          <w:i/>
        </w:rPr>
        <w:t>а</w:t>
      </w:r>
      <w:r>
        <w:rPr>
          <w:i/>
          <w:vertAlign w:val="subscript"/>
        </w:rPr>
        <w:t>t</w:t>
      </w:r>
      <w:r>
        <w:t xml:space="preserve"> и состояниями </w:t>
      </w:r>
      <w:r>
        <w:rPr>
          <w:i/>
        </w:rPr>
        <w:t>q</w:t>
      </w:r>
      <w:r>
        <w:rPr>
          <w:i/>
          <w:vertAlign w:val="subscript"/>
        </w:rPr>
        <w:t>0</w:t>
      </w:r>
      <w:r>
        <w:t xml:space="preserve">, </w:t>
      </w:r>
      <w:r>
        <w:rPr>
          <w:i/>
          <w:lang w:val="en-US"/>
        </w:rPr>
        <w:t>q</w:t>
      </w:r>
      <w:r>
        <w:rPr>
          <w:i/>
          <w:vertAlign w:val="subscript"/>
        </w:rPr>
        <w:t>1</w:t>
      </w:r>
      <w:r>
        <w:rPr>
          <w:i/>
        </w:rPr>
        <w:t xml:space="preserve">,..., </w:t>
      </w:r>
      <w:r>
        <w:rPr>
          <w:i/>
          <w:lang w:val="en-US"/>
        </w:rPr>
        <w:t>q</w:t>
      </w:r>
      <w:r>
        <w:rPr>
          <w:i/>
          <w:vertAlign w:val="subscript"/>
          <w:lang w:val="en-US"/>
        </w:rPr>
        <w:t>s</w:t>
      </w:r>
      <w:r>
        <w:rPr>
          <w:i/>
        </w:rPr>
        <w:t xml:space="preserve">) </w:t>
      </w:r>
      <w:r>
        <w:t>описывается таблицей машины Тьюринга. Эта таблица является матрицей с четырьмя столбцами и (</w:t>
      </w:r>
      <w:r>
        <w:rPr>
          <w:i/>
          <w:lang w:val="en-US"/>
        </w:rPr>
        <w:t>s</w:t>
      </w:r>
      <w:r>
        <w:t xml:space="preserve"> + 1)</w:t>
      </w:r>
      <w:r w:rsidRPr="00D40E8F">
        <w:t xml:space="preserve"> </w:t>
      </w:r>
      <w:r>
        <w:t>(</w:t>
      </w:r>
      <w:r>
        <w:rPr>
          <w:i/>
        </w:rPr>
        <w:t>t</w:t>
      </w:r>
      <w:r w:rsidRPr="00D40E8F">
        <w:t xml:space="preserve"> </w:t>
      </w:r>
      <w:r>
        <w:t xml:space="preserve"> + 1) строками. Каждая строка имеет вид</w:t>
      </w:r>
    </w:p>
    <w:p w:rsidR="0021582F" w:rsidRDefault="0021582F" w:rsidP="0021582F">
      <w:pPr>
        <w:pStyle w:val="a3"/>
        <w:widowControl w:val="0"/>
      </w:pPr>
    </w:p>
    <w:p w:rsidR="0021582F" w:rsidRDefault="0021582F" w:rsidP="0021582F">
      <w:pPr>
        <w:pStyle w:val="af1"/>
        <w:widowControl w:val="0"/>
      </w:pPr>
      <w:r>
        <w:rPr>
          <w:noProof/>
        </w:rPr>
        <w:drawing>
          <wp:inline distT="0" distB="0" distL="0" distR="0">
            <wp:extent cx="2905760" cy="264160"/>
            <wp:effectExtent l="19050" t="0" r="889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2905760" cy="264160"/>
                    </a:xfrm>
                    <a:prstGeom prst="rect">
                      <a:avLst/>
                    </a:prstGeom>
                    <a:noFill/>
                    <a:ln w="9525">
                      <a:noFill/>
                      <a:miter lim="800000"/>
                      <a:headEnd/>
                      <a:tailEnd/>
                    </a:ln>
                  </pic:spPr>
                </pic:pic>
              </a:graphicData>
            </a:graphic>
          </wp:inline>
        </w:drawing>
      </w:r>
    </w:p>
    <w:p w:rsidR="0021582F" w:rsidRDefault="0021582F" w:rsidP="0021582F">
      <w:pPr>
        <w:pStyle w:val="af1"/>
        <w:widowControl w:val="0"/>
      </w:pPr>
    </w:p>
    <w:p w:rsidR="0021582F" w:rsidRDefault="0021582F" w:rsidP="0021582F">
      <w:pPr>
        <w:pStyle w:val="a3"/>
        <w:widowControl w:val="0"/>
      </w:pPr>
      <w:r>
        <w:t xml:space="preserve">Здесь через </w:t>
      </w:r>
      <w:r>
        <w:rPr>
          <w:i/>
        </w:rPr>
        <w:t>v</w:t>
      </w:r>
      <w:r>
        <w:rPr>
          <w:vertAlign w:val="subscript"/>
        </w:rPr>
        <w:t>ij</w:t>
      </w:r>
      <w:r>
        <w:t xml:space="preserve"> обозначен элемент объединения алфавита </w:t>
      </w:r>
      <w:r>
        <w:rPr>
          <w:i/>
        </w:rPr>
        <w:t>{а</w:t>
      </w:r>
      <w:r>
        <w:rPr>
          <w:i/>
          <w:vertAlign w:val="subscript"/>
        </w:rPr>
        <w:t>0</w:t>
      </w:r>
      <w:r>
        <w:rPr>
          <w:i/>
        </w:rPr>
        <w:t>, а</w:t>
      </w:r>
      <w:r>
        <w:rPr>
          <w:i/>
          <w:vertAlign w:val="subscript"/>
        </w:rPr>
        <w:t>1</w:t>
      </w:r>
      <w:r>
        <w:rPr>
          <w:i/>
        </w:rPr>
        <w:t>,..., а</w:t>
      </w:r>
      <w:r>
        <w:rPr>
          <w:i/>
          <w:vertAlign w:val="subscript"/>
        </w:rPr>
        <w:t>t</w:t>
      </w:r>
      <w:r>
        <w:rPr>
          <w:i/>
        </w:rPr>
        <w:t>}</w:t>
      </w:r>
      <w:r>
        <w:t xml:space="preserve"> и множества </w:t>
      </w:r>
      <w:r>
        <w:lastRenderedPageBreak/>
        <w:t xml:space="preserve">предписаний для лентопротяжного механизма: </w:t>
      </w:r>
      <w:r>
        <w:rPr>
          <w:i/>
        </w:rPr>
        <w:t>l</w:t>
      </w:r>
      <w:r>
        <w:t xml:space="preserve"> - переместить ленту влево, </w:t>
      </w:r>
      <w:r>
        <w:rPr>
          <w:i/>
        </w:rPr>
        <w:t>r -</w:t>
      </w:r>
      <w:r>
        <w:t xml:space="preserve">переместить ленту вправо, </w:t>
      </w:r>
      <w:r>
        <w:rPr>
          <w:i/>
        </w:rPr>
        <w:t>s -</w:t>
      </w:r>
      <w:r>
        <w:t xml:space="preserve"> остановить машину; </w:t>
      </w:r>
      <w:r>
        <w:rPr>
          <w:i/>
          <w:lang w:val="en-US"/>
        </w:rPr>
        <w:t>v</w:t>
      </w:r>
      <w:r>
        <w:rPr>
          <w:vertAlign w:val="subscript"/>
          <w:lang w:val="en-US"/>
        </w:rPr>
        <w:t>ij</w:t>
      </w:r>
      <w:r>
        <w:t xml:space="preserve"> - действие МТ, состоящее либо в занесении в ячейку ленты символа алфавита </w:t>
      </w:r>
      <w:r>
        <w:rPr>
          <w:i/>
        </w:rPr>
        <w:t>a</w:t>
      </w:r>
      <w:r>
        <w:rPr>
          <w:i/>
          <w:vertAlign w:val="subscript"/>
        </w:rPr>
        <w:t>0</w:t>
      </w:r>
      <w:r>
        <w:t xml:space="preserve">, </w:t>
      </w:r>
      <w:r>
        <w:rPr>
          <w:i/>
        </w:rPr>
        <w:t>а</w:t>
      </w:r>
      <w:r>
        <w:rPr>
          <w:i/>
          <w:vertAlign w:val="subscript"/>
        </w:rPr>
        <w:t>1</w:t>
      </w:r>
      <w:r>
        <w:rPr>
          <w:i/>
        </w:rPr>
        <w:t>, ..., а</w:t>
      </w:r>
      <w:r>
        <w:rPr>
          <w:i/>
          <w:vertAlign w:val="subscript"/>
        </w:rPr>
        <w:t>t</w:t>
      </w:r>
      <w:r>
        <w:rPr>
          <w:i/>
        </w:rPr>
        <w:t>,</w:t>
      </w:r>
      <w:r>
        <w:t xml:space="preserve"> либо в движении головки, либо в останове машины; </w:t>
      </w:r>
      <w:r>
        <w:rPr>
          <w:i/>
          <w:lang w:val="en-US"/>
        </w:rPr>
        <w:t>q</w:t>
      </w:r>
      <w:r>
        <w:rPr>
          <w:i/>
          <w:vertAlign w:val="subscript"/>
        </w:rPr>
        <w:t>i</w:t>
      </w:r>
      <w:r>
        <w:rPr>
          <w:i/>
          <w:vertAlign w:val="subscript"/>
          <w:lang w:val="en-US"/>
        </w:rPr>
        <w:t>j</w:t>
      </w:r>
      <w:r>
        <w:t xml:space="preserve"> является последующим состоянием.</w:t>
      </w:r>
    </w:p>
    <w:p w:rsidR="0021582F" w:rsidRDefault="0021582F" w:rsidP="0021582F">
      <w:pPr>
        <w:pStyle w:val="a3"/>
        <w:widowControl w:val="0"/>
      </w:pPr>
      <w:r>
        <w:t xml:space="preserve">МТ работает согласно следующим правилам: если МТ находится в состоянии </w:t>
      </w:r>
      <w:r>
        <w:rPr>
          <w:i/>
          <w:lang w:val="en-US"/>
        </w:rPr>
        <w:t>q</w:t>
      </w:r>
      <w:r>
        <w:rPr>
          <w:i/>
          <w:vertAlign w:val="subscript"/>
        </w:rPr>
        <w:t>i</w:t>
      </w:r>
      <w:r w:rsidRPr="00D40E8F">
        <w:rPr>
          <w:i/>
        </w:rPr>
        <w:t>,</w:t>
      </w:r>
      <w:r>
        <w:rPr>
          <w:i/>
        </w:rPr>
        <w:t xml:space="preserve"> </w:t>
      </w:r>
      <w:r>
        <w:t xml:space="preserve">головка прочитывает символ 0 в рабочей ячейке. Пусть строка </w:t>
      </w:r>
      <w:r>
        <w:rPr>
          <w:i/>
          <w:lang w:val="en-US"/>
        </w:rPr>
        <w:t>q</w:t>
      </w:r>
      <w:r>
        <w:rPr>
          <w:i/>
          <w:vertAlign w:val="subscript"/>
        </w:rPr>
        <w:t>i</w:t>
      </w:r>
      <w:r>
        <w:t xml:space="preserve"> </w:t>
      </w:r>
      <w:r>
        <w:rPr>
          <w:i/>
        </w:rPr>
        <w:t>а</w:t>
      </w:r>
      <w:r>
        <w:rPr>
          <w:i/>
          <w:vertAlign w:val="subscript"/>
        </w:rPr>
        <w:t>j</w:t>
      </w:r>
      <w:r>
        <w:t xml:space="preserve"> </w:t>
      </w:r>
      <w:r>
        <w:rPr>
          <w:i/>
        </w:rPr>
        <w:t>v</w:t>
      </w:r>
      <w:r>
        <w:rPr>
          <w:i/>
          <w:vertAlign w:val="subscript"/>
        </w:rPr>
        <w:t>ij</w:t>
      </w:r>
      <w:r>
        <w:t xml:space="preserve"> </w:t>
      </w:r>
      <w:r>
        <w:rPr>
          <w:i/>
          <w:lang w:val="en-US"/>
        </w:rPr>
        <w:t>q</w:t>
      </w:r>
      <w:r>
        <w:rPr>
          <w:i/>
          <w:vertAlign w:val="subscript"/>
          <w:lang w:val="en-US"/>
        </w:rPr>
        <w:t>ij</w:t>
      </w:r>
      <w:r>
        <w:rPr>
          <w:i/>
        </w:rPr>
        <w:t>,</w:t>
      </w:r>
      <w:r>
        <w:t xml:space="preserve"> начинающаяся с символов </w:t>
      </w:r>
      <w:r>
        <w:rPr>
          <w:i/>
        </w:rPr>
        <w:t>q</w:t>
      </w:r>
      <w:r>
        <w:rPr>
          <w:i/>
          <w:vertAlign w:val="subscript"/>
        </w:rPr>
        <w:t>i</w:t>
      </w:r>
      <w:r>
        <w:t xml:space="preserve">, </w:t>
      </w:r>
      <w:r>
        <w:rPr>
          <w:i/>
        </w:rPr>
        <w:t>a</w:t>
      </w:r>
      <w:r>
        <w:rPr>
          <w:i/>
          <w:vertAlign w:val="subscript"/>
        </w:rPr>
        <w:t>j</w:t>
      </w:r>
      <w:r>
        <w:t xml:space="preserve">, встречается только один раз в таблице. Если </w:t>
      </w:r>
      <w:r>
        <w:rPr>
          <w:i/>
        </w:rPr>
        <w:t>v</w:t>
      </w:r>
      <w:r>
        <w:rPr>
          <w:vertAlign w:val="subscript"/>
        </w:rPr>
        <w:t>ij</w:t>
      </w:r>
      <w:r>
        <w:t xml:space="preserve"> - буква рабочего алфавита, то головка стирает содержимое рабочей ячейки и заносит туда эту букву. Если </w:t>
      </w:r>
      <w:r>
        <w:rPr>
          <w:i/>
          <w:lang w:val="en-US"/>
        </w:rPr>
        <w:t>v</w:t>
      </w:r>
      <w:r>
        <w:rPr>
          <w:i/>
          <w:vertAlign w:val="subscript"/>
        </w:rPr>
        <w:t>i</w:t>
      </w:r>
      <w:r>
        <w:rPr>
          <w:i/>
          <w:vertAlign w:val="subscript"/>
          <w:lang w:val="en-US"/>
        </w:rPr>
        <w:t>j</w:t>
      </w:r>
      <w:r>
        <w:rPr>
          <w:i/>
        </w:rPr>
        <w:t xml:space="preserve"> -</w:t>
      </w:r>
      <w:r>
        <w:t xml:space="preserve"> команда </w:t>
      </w:r>
      <w:r>
        <w:rPr>
          <w:i/>
        </w:rPr>
        <w:t>r</w:t>
      </w:r>
      <w:r>
        <w:t xml:space="preserve"> или </w:t>
      </w:r>
      <w:r>
        <w:rPr>
          <w:i/>
        </w:rPr>
        <w:t>l</w:t>
      </w:r>
      <w:r>
        <w:t xml:space="preserve"> для лентопротяжного механизма, то лента сдвигается на одну ячейку вправо или влево (если не происходит выход за левый край ленты) соответственно. Если </w:t>
      </w:r>
      <w:r>
        <w:rPr>
          <w:i/>
          <w:lang w:val="en-US"/>
        </w:rPr>
        <w:t>v</w:t>
      </w:r>
      <w:r>
        <w:rPr>
          <w:i/>
          <w:vertAlign w:val="subscript"/>
          <w:lang w:val="en-US"/>
        </w:rPr>
        <w:t>ij</w:t>
      </w:r>
      <w:r>
        <w:rPr>
          <w:i/>
        </w:rPr>
        <w:t xml:space="preserve"> =</w:t>
      </w:r>
      <w:r>
        <w:rPr>
          <w:i/>
          <w:lang w:val="en-US"/>
        </w:rPr>
        <w:t>s</w:t>
      </w:r>
      <w:r>
        <w:rPr>
          <w:i/>
        </w:rPr>
        <w:t>,</w:t>
      </w:r>
      <w:r>
        <w:t xml:space="preserve"> то происходит машинный останов.</w:t>
      </w:r>
    </w:p>
    <w:p w:rsidR="0021582F" w:rsidRDefault="0021582F" w:rsidP="0021582F">
      <w:pPr>
        <w:pStyle w:val="a3"/>
        <w:widowControl w:val="0"/>
      </w:pPr>
      <w:r>
        <w:t xml:space="preserve">Машина Тьюринга начинает работу из некоторой начальной конфигурации, включающей в себя начальное состояние (обычно </w:t>
      </w:r>
      <w:r>
        <w:rPr>
          <w:i/>
          <w:lang w:val="en-US"/>
        </w:rPr>
        <w:t>q</w:t>
      </w:r>
      <w:r w:rsidRPr="00D40E8F">
        <w:rPr>
          <w:i/>
          <w:vertAlign w:val="subscript"/>
        </w:rPr>
        <w:t>0</w:t>
      </w:r>
      <w:r>
        <w:rPr>
          <w:i/>
        </w:rPr>
        <w:t>)</w:t>
      </w:r>
      <w:r>
        <w:t xml:space="preserve"> и положение считывающе-записывающей головки над определенной ячейкой ленты, содержащей один из символов рабочего алфавита A.</w:t>
      </w:r>
    </w:p>
    <w:p w:rsidR="0021582F" w:rsidRPr="00D40E8F" w:rsidRDefault="0021582F" w:rsidP="0021582F">
      <w:pPr>
        <w:pStyle w:val="a3"/>
        <w:widowControl w:val="0"/>
      </w:pPr>
      <w:r>
        <w:t xml:space="preserve">Отметим, что наличие разнообразных символов в рабочем алфавите МТ позволяет представлять на ленте произвольную текстовую и числовую информацию, а переходы управляющего центра МТ в различные состояния моделируют запоминание машиной Тьюринга промежуточных результатов работы. Таблица, определяющая порядок работы МТ, не является в прямом смысле слова программой (ее предписания выполняются не последовательно, одно за другим, а описывают преобразования символов некоторого текста, находящегося на ленте). Таблицу МТ часто называют схемой машины Тьюринга или попросту отождествляют с самой машиной Тьюринга, коль скоро ее устройство и принцип функционирования известны. </w:t>
      </w:r>
    </w:p>
    <w:p w:rsidR="0021582F" w:rsidRPr="00D40E8F" w:rsidRDefault="0021582F" w:rsidP="0021582F">
      <w:pPr>
        <w:pStyle w:val="a3"/>
        <w:widowControl w:val="0"/>
      </w:pPr>
      <w:r>
        <w:t xml:space="preserve">Рассмотрим примеры нескольких схем машины Тьюринга. </w:t>
      </w:r>
    </w:p>
    <w:p w:rsidR="0021582F" w:rsidRDefault="0021582F" w:rsidP="0021582F">
      <w:pPr>
        <w:pStyle w:val="a3"/>
        <w:widowControl w:val="0"/>
      </w:pPr>
      <w:r>
        <w:t xml:space="preserve">1. Алгоритм прибавления единицы к числу </w:t>
      </w:r>
      <w:r>
        <w:rPr>
          <w:i/>
        </w:rPr>
        <w:t>п</w:t>
      </w:r>
      <w:r>
        <w:t xml:space="preserve"> в десятичной системе счисления. Дана десятичная запись числа </w:t>
      </w:r>
      <w:r>
        <w:rPr>
          <w:i/>
        </w:rPr>
        <w:t>п</w:t>
      </w:r>
      <w:r>
        <w:t xml:space="preserve"> (т.е. представление натурального числа </w:t>
      </w:r>
      <w:r>
        <w:rPr>
          <w:i/>
        </w:rPr>
        <w:t>п</w:t>
      </w:r>
      <w:r>
        <w:t xml:space="preserve"> в десятичной системе счисления); требуется получить десятичную запись числа </w:t>
      </w:r>
      <w:r>
        <w:rPr>
          <w:i/>
        </w:rPr>
        <w:t>п</w:t>
      </w:r>
      <w:r>
        <w:t xml:space="preserve"> + 1.</w:t>
      </w:r>
    </w:p>
    <w:p w:rsidR="0021582F" w:rsidRDefault="0021582F" w:rsidP="0021582F">
      <w:pPr>
        <w:pStyle w:val="a3"/>
        <w:widowControl w:val="0"/>
      </w:pPr>
      <w:r>
        <w:t>Очевидно, что внешний алфавит МТ должен состоять из десяти цифр 0,1,2,3,4,5,6,7,8,9 и символа пробела _. Эти цифры записывают по одной в ячейке (подряд, без пропусков).</w:t>
      </w:r>
    </w:p>
    <w:p w:rsidR="0021582F" w:rsidRPr="00D40E8F" w:rsidRDefault="0021582F" w:rsidP="0021582F">
      <w:pPr>
        <w:pStyle w:val="a3"/>
        <w:widowControl w:val="0"/>
        <w:rPr>
          <w:i/>
        </w:rPr>
      </w:pPr>
      <w:r>
        <w:t xml:space="preserve">Оказывается достаточным иметь два внутренних состояния машины: </w:t>
      </w:r>
      <w:r>
        <w:rPr>
          <w:i/>
        </w:rPr>
        <w:t>q</w:t>
      </w:r>
      <w:r>
        <w:rPr>
          <w:i/>
          <w:vertAlign w:val="subscript"/>
        </w:rPr>
        <w:t>1</w:t>
      </w:r>
      <w:r>
        <w:t xml:space="preserve"> и </w:t>
      </w:r>
      <w:r>
        <w:rPr>
          <w:i/>
        </w:rPr>
        <w:t>q</w:t>
      </w:r>
      <w:r>
        <w:rPr>
          <w:i/>
          <w:vertAlign w:val="subscript"/>
        </w:rPr>
        <w:t>2</w:t>
      </w:r>
      <w:r>
        <w:rPr>
          <w:i/>
        </w:rPr>
        <w:t xml:space="preserve">. </w:t>
      </w:r>
    </w:p>
    <w:p w:rsidR="0021582F" w:rsidRDefault="0021582F" w:rsidP="0021582F">
      <w:pPr>
        <w:pStyle w:val="a3"/>
        <w:widowControl w:val="0"/>
      </w:pPr>
      <w:r>
        <w:t xml:space="preserve">Предположим, что в начальный момент головка находится над одной из цифр числа, а машина находится в состоянии </w:t>
      </w:r>
      <w:r>
        <w:rPr>
          <w:i/>
          <w:lang w:val="en-US"/>
        </w:rPr>
        <w:t>q</w:t>
      </w:r>
      <w:r>
        <w:rPr>
          <w:i/>
          <w:vertAlign w:val="subscript"/>
        </w:rPr>
        <w:t>1</w:t>
      </w:r>
      <w:r>
        <w:rPr>
          <w:i/>
        </w:rPr>
        <w:t>.</w:t>
      </w:r>
      <w:r>
        <w:t xml:space="preserve"> Тогда задача может быть решена в два этапа: движения головки к цифре единиц числа (во внутреннем состоянии </w:t>
      </w:r>
      <w:r>
        <w:rPr>
          <w:i/>
        </w:rPr>
        <w:t>q</w:t>
      </w:r>
      <w:r>
        <w:rPr>
          <w:i/>
          <w:vertAlign w:val="subscript"/>
        </w:rPr>
        <w:t>1</w:t>
      </w:r>
      <w:r>
        <w:rPr>
          <w:i/>
        </w:rPr>
        <w:t>)</w:t>
      </w:r>
      <w:r>
        <w:t xml:space="preserve"> и замене этой цифры на единицу большую (с учетом переноса 1 в следующий разряд, если это 9, во внутреннем состоянии </w:t>
      </w:r>
      <w:r>
        <w:rPr>
          <w:i/>
          <w:lang w:val="en-US"/>
        </w:rPr>
        <w:t>q</w:t>
      </w:r>
      <w:r>
        <w:rPr>
          <w:i/>
          <w:vertAlign w:val="subscript"/>
        </w:rPr>
        <w:t>2</w:t>
      </w:r>
      <w:r>
        <w:rPr>
          <w:i/>
        </w:rPr>
        <w:t>.</w:t>
      </w:r>
      <w:r>
        <w:t xml:space="preserve"> Соответствующая схема МТ может иметь вид</w:t>
      </w:r>
    </w:p>
    <w:p w:rsidR="0021582F" w:rsidRDefault="0021582F" w:rsidP="0021582F">
      <w:pPr>
        <w:pStyle w:val="a3"/>
        <w:widowControl w:val="0"/>
      </w:pPr>
    </w:p>
    <w:tbl>
      <w:tblPr>
        <w:tblW w:w="0" w:type="auto"/>
        <w:tblInd w:w="40" w:type="dxa"/>
        <w:tblLayout w:type="fixed"/>
        <w:tblCellMar>
          <w:left w:w="40" w:type="dxa"/>
          <w:right w:w="40" w:type="dxa"/>
        </w:tblCellMar>
        <w:tblLook w:val="0000"/>
      </w:tblPr>
      <w:tblGrid>
        <w:gridCol w:w="3252"/>
        <w:gridCol w:w="3177"/>
        <w:gridCol w:w="3252"/>
      </w:tblGrid>
      <w:tr w:rsidR="0021582F" w:rsidTr="0003491A">
        <w:trPr>
          <w:cantSplit/>
          <w:trHeight w:hRule="exact" w:val="405"/>
        </w:trPr>
        <w:tc>
          <w:tcPr>
            <w:tcW w:w="3252" w:type="dxa"/>
            <w:vMerge w:val="restart"/>
            <w:tcBorders>
              <w:top w:val="single" w:sz="6" w:space="0" w:color="auto"/>
              <w:left w:val="single" w:sz="6" w:space="0" w:color="auto"/>
              <w:bottom w:val="nil"/>
              <w:right w:val="single" w:sz="6" w:space="0" w:color="auto"/>
            </w:tcBorders>
          </w:tcPr>
          <w:p w:rsidR="0021582F" w:rsidRDefault="0021582F" w:rsidP="0003491A">
            <w:pPr>
              <w:widowControl w:val="0"/>
              <w:spacing w:before="20"/>
              <w:jc w:val="center"/>
              <w:rPr>
                <w:lang w:val="en-US"/>
              </w:rPr>
            </w:pPr>
            <w:r>
              <w:rPr>
                <w:i/>
              </w:rPr>
              <w:t>а</w:t>
            </w:r>
            <w:r>
              <w:rPr>
                <w:i/>
                <w:vertAlign w:val="subscript"/>
              </w:rPr>
              <w:t>i</w:t>
            </w:r>
          </w:p>
        </w:tc>
        <w:tc>
          <w:tcPr>
            <w:tcW w:w="6429" w:type="dxa"/>
            <w:gridSpan w:val="2"/>
            <w:tcBorders>
              <w:top w:val="single" w:sz="6" w:space="0" w:color="auto"/>
              <w:left w:val="single" w:sz="6" w:space="0" w:color="auto"/>
              <w:bottom w:val="single" w:sz="6" w:space="0" w:color="auto"/>
              <w:right w:val="single" w:sz="6" w:space="0" w:color="auto"/>
            </w:tcBorders>
          </w:tcPr>
          <w:p w:rsidR="0021582F" w:rsidRDefault="0021582F" w:rsidP="0003491A">
            <w:pPr>
              <w:widowControl w:val="0"/>
              <w:spacing w:before="20"/>
              <w:jc w:val="center"/>
              <w:rPr>
                <w:lang w:val="en-US"/>
              </w:rPr>
            </w:pPr>
            <w:r>
              <w:rPr>
                <w:i/>
              </w:rPr>
              <w:t>q</w:t>
            </w:r>
            <w:r>
              <w:rPr>
                <w:i/>
                <w:vertAlign w:val="subscript"/>
              </w:rPr>
              <w:t>i</w:t>
            </w:r>
          </w:p>
        </w:tc>
      </w:tr>
      <w:tr w:rsidR="0021582F" w:rsidTr="0003491A">
        <w:trPr>
          <w:cantSplit/>
          <w:trHeight w:hRule="exact" w:val="405"/>
        </w:trPr>
        <w:tc>
          <w:tcPr>
            <w:tcW w:w="3252" w:type="dxa"/>
            <w:vMerge/>
            <w:tcBorders>
              <w:top w:val="nil"/>
              <w:left w:val="single" w:sz="6" w:space="0" w:color="auto"/>
              <w:bottom w:val="single" w:sz="6" w:space="0" w:color="auto"/>
              <w:right w:val="single" w:sz="6" w:space="0" w:color="auto"/>
            </w:tcBorders>
          </w:tcPr>
          <w:p w:rsidR="0021582F" w:rsidRDefault="0021582F" w:rsidP="0003491A">
            <w:pPr>
              <w:widowControl w:val="0"/>
            </w:pPr>
          </w:p>
        </w:tc>
        <w:tc>
          <w:tcPr>
            <w:tcW w:w="3177" w:type="dxa"/>
            <w:tcBorders>
              <w:top w:val="single" w:sz="6" w:space="0" w:color="auto"/>
              <w:left w:val="single" w:sz="6" w:space="0" w:color="auto"/>
              <w:bottom w:val="single" w:sz="6" w:space="0" w:color="auto"/>
              <w:right w:val="single" w:sz="6" w:space="0" w:color="auto"/>
            </w:tcBorders>
          </w:tcPr>
          <w:p w:rsidR="0021582F" w:rsidRDefault="0021582F" w:rsidP="0003491A">
            <w:pPr>
              <w:widowControl w:val="0"/>
              <w:spacing w:before="20"/>
              <w:jc w:val="center"/>
              <w:rPr>
                <w:lang w:val="en-US"/>
              </w:rPr>
            </w:pPr>
            <w:r>
              <w:rPr>
                <w:i/>
                <w:lang w:val="en-US"/>
              </w:rPr>
              <w:t>q</w:t>
            </w:r>
            <w:r>
              <w:rPr>
                <w:i/>
                <w:vertAlign w:val="subscript"/>
                <w:lang w:val="en-US"/>
              </w:rPr>
              <w:t>1</w:t>
            </w:r>
          </w:p>
        </w:tc>
        <w:tc>
          <w:tcPr>
            <w:tcW w:w="3252" w:type="dxa"/>
            <w:tcBorders>
              <w:top w:val="single" w:sz="6" w:space="0" w:color="auto"/>
              <w:left w:val="single" w:sz="6" w:space="0" w:color="auto"/>
              <w:bottom w:val="single" w:sz="6" w:space="0" w:color="auto"/>
              <w:right w:val="single" w:sz="6" w:space="0" w:color="auto"/>
            </w:tcBorders>
          </w:tcPr>
          <w:p w:rsidR="0021582F" w:rsidRDefault="0021582F" w:rsidP="0003491A">
            <w:pPr>
              <w:widowControl w:val="0"/>
              <w:spacing w:before="20"/>
              <w:jc w:val="center"/>
            </w:pPr>
            <w:r>
              <w:rPr>
                <w:i/>
                <w:lang w:val="en-US"/>
              </w:rPr>
              <w:t>q</w:t>
            </w:r>
            <w:r>
              <w:rPr>
                <w:i/>
                <w:vertAlign w:val="subscript"/>
              </w:rPr>
              <w:t>2</w:t>
            </w:r>
          </w:p>
        </w:tc>
      </w:tr>
      <w:tr w:rsidR="0021582F" w:rsidTr="0003491A">
        <w:trPr>
          <w:trHeight w:val="254"/>
        </w:trPr>
        <w:tc>
          <w:tcPr>
            <w:tcW w:w="3252" w:type="dxa"/>
            <w:tcBorders>
              <w:top w:val="single" w:sz="6" w:space="0" w:color="auto"/>
              <w:left w:val="single" w:sz="6" w:space="0" w:color="auto"/>
              <w:bottom w:val="nil"/>
              <w:right w:val="single" w:sz="6" w:space="0" w:color="auto"/>
            </w:tcBorders>
          </w:tcPr>
          <w:p w:rsidR="0021582F" w:rsidRDefault="0021582F" w:rsidP="0003491A">
            <w:pPr>
              <w:widowControl w:val="0"/>
              <w:spacing w:before="20"/>
              <w:jc w:val="center"/>
            </w:pPr>
            <w:r>
              <w:t>0</w:t>
            </w:r>
          </w:p>
        </w:tc>
        <w:tc>
          <w:tcPr>
            <w:tcW w:w="3177" w:type="dxa"/>
            <w:tcBorders>
              <w:top w:val="single" w:sz="6" w:space="0" w:color="auto"/>
              <w:left w:val="single" w:sz="6" w:space="0" w:color="auto"/>
              <w:bottom w:val="nil"/>
              <w:right w:val="single" w:sz="6" w:space="0" w:color="auto"/>
            </w:tcBorders>
          </w:tcPr>
          <w:p w:rsidR="0021582F" w:rsidRDefault="0021582F" w:rsidP="0003491A">
            <w:pPr>
              <w:widowControl w:val="0"/>
              <w:spacing w:before="20"/>
              <w:jc w:val="center"/>
              <w:rPr>
                <w:lang w:val="en-US"/>
              </w:rPr>
            </w:pPr>
            <w:r>
              <w:t>0П</w:t>
            </w:r>
            <w:r>
              <w:rPr>
                <w:i/>
              </w:rPr>
              <w:t>q</w:t>
            </w:r>
            <w:r>
              <w:rPr>
                <w:i/>
                <w:vertAlign w:val="subscript"/>
              </w:rPr>
              <w:t>1</w:t>
            </w:r>
          </w:p>
        </w:tc>
        <w:tc>
          <w:tcPr>
            <w:tcW w:w="3252" w:type="dxa"/>
            <w:tcBorders>
              <w:top w:val="single" w:sz="6" w:space="0" w:color="auto"/>
              <w:left w:val="single" w:sz="6" w:space="0" w:color="auto"/>
              <w:bottom w:val="nil"/>
              <w:right w:val="single" w:sz="6" w:space="0" w:color="auto"/>
            </w:tcBorders>
          </w:tcPr>
          <w:p w:rsidR="0021582F" w:rsidRDefault="0021582F" w:rsidP="0003491A">
            <w:pPr>
              <w:widowControl w:val="0"/>
              <w:spacing w:before="20"/>
              <w:jc w:val="center"/>
              <w:rPr>
                <w:lang w:val="en-US"/>
              </w:rPr>
            </w:pPr>
            <w:r>
              <w:rPr>
                <w:lang w:val="en-US"/>
              </w:rPr>
              <w:t>1C</w:t>
            </w:r>
            <w:r>
              <w:rPr>
                <w:i/>
                <w:lang w:val="en-US"/>
              </w:rPr>
              <w:t>q</w:t>
            </w:r>
            <w:r>
              <w:rPr>
                <w:i/>
                <w:vertAlign w:val="subscript"/>
                <w:lang w:val="en-US"/>
              </w:rPr>
              <w:t>2</w:t>
            </w:r>
          </w:p>
        </w:tc>
      </w:tr>
      <w:tr w:rsidR="0021582F" w:rsidTr="0003491A">
        <w:trPr>
          <w:trHeight w:val="254"/>
        </w:trPr>
        <w:tc>
          <w:tcPr>
            <w:tcW w:w="3252" w:type="dxa"/>
            <w:tcBorders>
              <w:top w:val="nil"/>
              <w:left w:val="single" w:sz="6" w:space="0" w:color="auto"/>
              <w:bottom w:val="nil"/>
              <w:right w:val="single" w:sz="6" w:space="0" w:color="auto"/>
            </w:tcBorders>
          </w:tcPr>
          <w:p w:rsidR="0021582F" w:rsidRDefault="0021582F" w:rsidP="0003491A">
            <w:pPr>
              <w:widowControl w:val="0"/>
              <w:jc w:val="center"/>
            </w:pPr>
            <w:r>
              <w:t>1</w:t>
            </w:r>
          </w:p>
        </w:tc>
        <w:tc>
          <w:tcPr>
            <w:tcW w:w="3177" w:type="dxa"/>
            <w:tcBorders>
              <w:top w:val="nil"/>
              <w:left w:val="single" w:sz="6" w:space="0" w:color="auto"/>
              <w:bottom w:val="nil"/>
              <w:right w:val="single" w:sz="6" w:space="0" w:color="auto"/>
            </w:tcBorders>
          </w:tcPr>
          <w:p w:rsidR="0021582F" w:rsidRDefault="0021582F" w:rsidP="0003491A">
            <w:pPr>
              <w:widowControl w:val="0"/>
              <w:jc w:val="center"/>
            </w:pPr>
            <w:r>
              <w:t>1П</w:t>
            </w:r>
            <w:r>
              <w:rPr>
                <w:i/>
              </w:rPr>
              <w:t>q</w:t>
            </w:r>
            <w:r>
              <w:rPr>
                <w:i/>
                <w:vertAlign w:val="subscript"/>
              </w:rPr>
              <w:t>1</w:t>
            </w:r>
          </w:p>
        </w:tc>
        <w:tc>
          <w:tcPr>
            <w:tcW w:w="3252" w:type="dxa"/>
            <w:tcBorders>
              <w:top w:val="nil"/>
              <w:left w:val="single" w:sz="6" w:space="0" w:color="auto"/>
              <w:bottom w:val="nil"/>
              <w:right w:val="single" w:sz="6" w:space="0" w:color="auto"/>
            </w:tcBorders>
          </w:tcPr>
          <w:p w:rsidR="0021582F" w:rsidRDefault="0021582F" w:rsidP="0003491A">
            <w:pPr>
              <w:widowControl w:val="0"/>
              <w:jc w:val="center"/>
            </w:pPr>
            <w:r>
              <w:rPr>
                <w:lang w:val="en-US"/>
              </w:rPr>
              <w:t>2C</w:t>
            </w:r>
            <w:r>
              <w:rPr>
                <w:i/>
                <w:lang w:val="en-US"/>
              </w:rPr>
              <w:t>q</w:t>
            </w:r>
            <w:r>
              <w:rPr>
                <w:i/>
                <w:vertAlign w:val="subscript"/>
                <w:lang w:val="en-US"/>
              </w:rPr>
              <w:t>2</w:t>
            </w:r>
          </w:p>
        </w:tc>
      </w:tr>
      <w:tr w:rsidR="0021582F" w:rsidTr="0003491A">
        <w:trPr>
          <w:trHeight w:val="254"/>
        </w:trPr>
        <w:tc>
          <w:tcPr>
            <w:tcW w:w="3252" w:type="dxa"/>
            <w:tcBorders>
              <w:top w:val="nil"/>
              <w:left w:val="single" w:sz="6" w:space="0" w:color="auto"/>
              <w:bottom w:val="nil"/>
              <w:right w:val="single" w:sz="6" w:space="0" w:color="auto"/>
            </w:tcBorders>
          </w:tcPr>
          <w:p w:rsidR="0021582F" w:rsidRDefault="0021582F" w:rsidP="0003491A">
            <w:pPr>
              <w:widowControl w:val="0"/>
              <w:jc w:val="center"/>
            </w:pPr>
            <w:r>
              <w:t>2</w:t>
            </w:r>
          </w:p>
        </w:tc>
        <w:tc>
          <w:tcPr>
            <w:tcW w:w="3177" w:type="dxa"/>
            <w:tcBorders>
              <w:top w:val="nil"/>
              <w:left w:val="single" w:sz="6" w:space="0" w:color="auto"/>
              <w:bottom w:val="nil"/>
              <w:right w:val="single" w:sz="6" w:space="0" w:color="auto"/>
            </w:tcBorders>
          </w:tcPr>
          <w:p w:rsidR="0021582F" w:rsidRDefault="0021582F" w:rsidP="0003491A">
            <w:pPr>
              <w:widowControl w:val="0"/>
              <w:jc w:val="center"/>
            </w:pPr>
            <w:r>
              <w:t>2П</w:t>
            </w:r>
            <w:r>
              <w:rPr>
                <w:i/>
              </w:rPr>
              <w:t>q</w:t>
            </w:r>
            <w:r>
              <w:rPr>
                <w:i/>
                <w:vertAlign w:val="subscript"/>
              </w:rPr>
              <w:t>1</w:t>
            </w:r>
          </w:p>
        </w:tc>
        <w:tc>
          <w:tcPr>
            <w:tcW w:w="3252" w:type="dxa"/>
            <w:tcBorders>
              <w:top w:val="nil"/>
              <w:left w:val="single" w:sz="6" w:space="0" w:color="auto"/>
              <w:bottom w:val="nil"/>
              <w:right w:val="single" w:sz="6" w:space="0" w:color="auto"/>
            </w:tcBorders>
          </w:tcPr>
          <w:p w:rsidR="0021582F" w:rsidRDefault="0021582F" w:rsidP="0003491A">
            <w:pPr>
              <w:widowControl w:val="0"/>
              <w:jc w:val="center"/>
            </w:pPr>
            <w:r>
              <w:rPr>
                <w:lang w:val="en-US"/>
              </w:rPr>
              <w:t>3C</w:t>
            </w:r>
            <w:r>
              <w:rPr>
                <w:i/>
                <w:lang w:val="en-US"/>
              </w:rPr>
              <w:t>q</w:t>
            </w:r>
            <w:r>
              <w:rPr>
                <w:i/>
                <w:vertAlign w:val="subscript"/>
                <w:lang w:val="en-US"/>
              </w:rPr>
              <w:t>2</w:t>
            </w:r>
          </w:p>
        </w:tc>
      </w:tr>
      <w:tr w:rsidR="0021582F" w:rsidTr="0003491A">
        <w:trPr>
          <w:trHeight w:val="254"/>
        </w:trPr>
        <w:tc>
          <w:tcPr>
            <w:tcW w:w="3252" w:type="dxa"/>
            <w:tcBorders>
              <w:top w:val="nil"/>
              <w:left w:val="single" w:sz="6" w:space="0" w:color="auto"/>
              <w:bottom w:val="nil"/>
              <w:right w:val="single" w:sz="6" w:space="0" w:color="auto"/>
            </w:tcBorders>
          </w:tcPr>
          <w:p w:rsidR="0021582F" w:rsidRDefault="0021582F" w:rsidP="0003491A">
            <w:pPr>
              <w:widowControl w:val="0"/>
              <w:jc w:val="center"/>
            </w:pPr>
            <w:r>
              <w:t>3</w:t>
            </w:r>
          </w:p>
        </w:tc>
        <w:tc>
          <w:tcPr>
            <w:tcW w:w="3177" w:type="dxa"/>
            <w:tcBorders>
              <w:top w:val="nil"/>
              <w:left w:val="single" w:sz="6" w:space="0" w:color="auto"/>
              <w:bottom w:val="nil"/>
              <w:right w:val="single" w:sz="6" w:space="0" w:color="auto"/>
            </w:tcBorders>
          </w:tcPr>
          <w:p w:rsidR="0021582F" w:rsidRDefault="0021582F" w:rsidP="0003491A">
            <w:pPr>
              <w:widowControl w:val="0"/>
              <w:jc w:val="center"/>
            </w:pPr>
            <w:r>
              <w:t>3П</w:t>
            </w:r>
            <w:r>
              <w:rPr>
                <w:i/>
              </w:rPr>
              <w:t>q</w:t>
            </w:r>
            <w:r>
              <w:rPr>
                <w:i/>
                <w:vertAlign w:val="subscript"/>
              </w:rPr>
              <w:t>1</w:t>
            </w:r>
          </w:p>
        </w:tc>
        <w:tc>
          <w:tcPr>
            <w:tcW w:w="3252" w:type="dxa"/>
            <w:tcBorders>
              <w:top w:val="nil"/>
              <w:left w:val="single" w:sz="6" w:space="0" w:color="auto"/>
              <w:bottom w:val="nil"/>
              <w:right w:val="single" w:sz="6" w:space="0" w:color="auto"/>
            </w:tcBorders>
          </w:tcPr>
          <w:p w:rsidR="0021582F" w:rsidRDefault="0021582F" w:rsidP="0003491A">
            <w:pPr>
              <w:widowControl w:val="0"/>
              <w:jc w:val="center"/>
            </w:pPr>
            <w:r>
              <w:rPr>
                <w:lang w:val="en-US"/>
              </w:rPr>
              <w:t>4C</w:t>
            </w:r>
            <w:r>
              <w:rPr>
                <w:i/>
                <w:lang w:val="en-US"/>
              </w:rPr>
              <w:t>q</w:t>
            </w:r>
            <w:r>
              <w:rPr>
                <w:i/>
                <w:vertAlign w:val="subscript"/>
                <w:lang w:val="en-US"/>
              </w:rPr>
              <w:t>2</w:t>
            </w:r>
          </w:p>
        </w:tc>
      </w:tr>
      <w:tr w:rsidR="0021582F" w:rsidTr="0003491A">
        <w:trPr>
          <w:trHeight w:val="254"/>
        </w:trPr>
        <w:tc>
          <w:tcPr>
            <w:tcW w:w="3252" w:type="dxa"/>
            <w:tcBorders>
              <w:top w:val="nil"/>
              <w:left w:val="single" w:sz="6" w:space="0" w:color="auto"/>
              <w:bottom w:val="nil"/>
              <w:right w:val="single" w:sz="6" w:space="0" w:color="auto"/>
            </w:tcBorders>
          </w:tcPr>
          <w:p w:rsidR="0021582F" w:rsidRDefault="0021582F" w:rsidP="0003491A">
            <w:pPr>
              <w:widowControl w:val="0"/>
              <w:jc w:val="center"/>
            </w:pPr>
            <w:r>
              <w:t>4</w:t>
            </w:r>
          </w:p>
        </w:tc>
        <w:tc>
          <w:tcPr>
            <w:tcW w:w="3177" w:type="dxa"/>
            <w:tcBorders>
              <w:top w:val="nil"/>
              <w:left w:val="single" w:sz="6" w:space="0" w:color="auto"/>
              <w:bottom w:val="nil"/>
              <w:right w:val="single" w:sz="6" w:space="0" w:color="auto"/>
            </w:tcBorders>
          </w:tcPr>
          <w:p w:rsidR="0021582F" w:rsidRDefault="0021582F" w:rsidP="0003491A">
            <w:pPr>
              <w:widowControl w:val="0"/>
              <w:jc w:val="center"/>
            </w:pPr>
            <w:r>
              <w:t>4П</w:t>
            </w:r>
            <w:r>
              <w:rPr>
                <w:i/>
              </w:rPr>
              <w:t>q</w:t>
            </w:r>
            <w:r>
              <w:rPr>
                <w:i/>
                <w:vertAlign w:val="subscript"/>
              </w:rPr>
              <w:t>1</w:t>
            </w:r>
          </w:p>
        </w:tc>
        <w:tc>
          <w:tcPr>
            <w:tcW w:w="3252" w:type="dxa"/>
            <w:tcBorders>
              <w:top w:val="nil"/>
              <w:left w:val="single" w:sz="6" w:space="0" w:color="auto"/>
              <w:bottom w:val="nil"/>
              <w:right w:val="single" w:sz="6" w:space="0" w:color="auto"/>
            </w:tcBorders>
          </w:tcPr>
          <w:p w:rsidR="0021582F" w:rsidRDefault="0021582F" w:rsidP="0003491A">
            <w:pPr>
              <w:widowControl w:val="0"/>
              <w:jc w:val="center"/>
            </w:pPr>
            <w:r>
              <w:rPr>
                <w:lang w:val="en-US"/>
              </w:rPr>
              <w:t>5C</w:t>
            </w:r>
            <w:r>
              <w:rPr>
                <w:i/>
                <w:lang w:val="en-US"/>
              </w:rPr>
              <w:t>q</w:t>
            </w:r>
            <w:r>
              <w:rPr>
                <w:i/>
                <w:vertAlign w:val="subscript"/>
                <w:lang w:val="en-US"/>
              </w:rPr>
              <w:t>2</w:t>
            </w:r>
          </w:p>
        </w:tc>
      </w:tr>
      <w:tr w:rsidR="0021582F" w:rsidTr="0003491A">
        <w:trPr>
          <w:trHeight w:val="255"/>
        </w:trPr>
        <w:tc>
          <w:tcPr>
            <w:tcW w:w="3252" w:type="dxa"/>
            <w:tcBorders>
              <w:top w:val="nil"/>
              <w:left w:val="single" w:sz="6" w:space="0" w:color="auto"/>
              <w:bottom w:val="nil"/>
              <w:right w:val="single" w:sz="6" w:space="0" w:color="auto"/>
            </w:tcBorders>
          </w:tcPr>
          <w:p w:rsidR="0021582F" w:rsidRDefault="0021582F" w:rsidP="0003491A">
            <w:pPr>
              <w:widowControl w:val="0"/>
              <w:jc w:val="center"/>
            </w:pPr>
            <w:r>
              <w:lastRenderedPageBreak/>
              <w:t>5</w:t>
            </w:r>
          </w:p>
        </w:tc>
        <w:tc>
          <w:tcPr>
            <w:tcW w:w="3177" w:type="dxa"/>
            <w:tcBorders>
              <w:top w:val="nil"/>
              <w:left w:val="single" w:sz="6" w:space="0" w:color="auto"/>
              <w:bottom w:val="nil"/>
              <w:right w:val="single" w:sz="6" w:space="0" w:color="auto"/>
            </w:tcBorders>
          </w:tcPr>
          <w:p w:rsidR="0021582F" w:rsidRDefault="0021582F" w:rsidP="0003491A">
            <w:pPr>
              <w:widowControl w:val="0"/>
              <w:jc w:val="center"/>
            </w:pPr>
            <w:r>
              <w:t>5П</w:t>
            </w:r>
            <w:r>
              <w:rPr>
                <w:i/>
              </w:rPr>
              <w:t>q</w:t>
            </w:r>
            <w:r>
              <w:rPr>
                <w:i/>
                <w:vertAlign w:val="subscript"/>
              </w:rPr>
              <w:t>1</w:t>
            </w:r>
          </w:p>
        </w:tc>
        <w:tc>
          <w:tcPr>
            <w:tcW w:w="3252" w:type="dxa"/>
            <w:tcBorders>
              <w:top w:val="nil"/>
              <w:left w:val="single" w:sz="6" w:space="0" w:color="auto"/>
              <w:bottom w:val="nil"/>
              <w:right w:val="single" w:sz="6" w:space="0" w:color="auto"/>
            </w:tcBorders>
          </w:tcPr>
          <w:p w:rsidR="0021582F" w:rsidRDefault="0021582F" w:rsidP="0003491A">
            <w:pPr>
              <w:widowControl w:val="0"/>
              <w:jc w:val="center"/>
            </w:pPr>
            <w:r>
              <w:rPr>
                <w:lang w:val="en-US"/>
              </w:rPr>
              <w:t>6C</w:t>
            </w:r>
            <w:r>
              <w:rPr>
                <w:i/>
                <w:lang w:val="en-US"/>
              </w:rPr>
              <w:t>q</w:t>
            </w:r>
            <w:r>
              <w:rPr>
                <w:i/>
                <w:vertAlign w:val="subscript"/>
                <w:lang w:val="en-US"/>
              </w:rPr>
              <w:t>2</w:t>
            </w:r>
          </w:p>
        </w:tc>
      </w:tr>
      <w:tr w:rsidR="0021582F" w:rsidTr="0003491A">
        <w:trPr>
          <w:trHeight w:val="254"/>
        </w:trPr>
        <w:tc>
          <w:tcPr>
            <w:tcW w:w="3252" w:type="dxa"/>
            <w:tcBorders>
              <w:top w:val="nil"/>
              <w:left w:val="single" w:sz="6" w:space="0" w:color="auto"/>
              <w:bottom w:val="nil"/>
              <w:right w:val="single" w:sz="6" w:space="0" w:color="auto"/>
            </w:tcBorders>
          </w:tcPr>
          <w:p w:rsidR="0021582F" w:rsidRDefault="0021582F" w:rsidP="0003491A">
            <w:pPr>
              <w:widowControl w:val="0"/>
              <w:jc w:val="center"/>
            </w:pPr>
            <w:r>
              <w:t>6</w:t>
            </w:r>
          </w:p>
        </w:tc>
        <w:tc>
          <w:tcPr>
            <w:tcW w:w="3177" w:type="dxa"/>
            <w:tcBorders>
              <w:top w:val="nil"/>
              <w:left w:val="single" w:sz="6" w:space="0" w:color="auto"/>
              <w:bottom w:val="nil"/>
              <w:right w:val="single" w:sz="6" w:space="0" w:color="auto"/>
            </w:tcBorders>
          </w:tcPr>
          <w:p w:rsidR="0021582F" w:rsidRDefault="0021582F" w:rsidP="0003491A">
            <w:pPr>
              <w:widowControl w:val="0"/>
              <w:jc w:val="center"/>
            </w:pPr>
            <w:r>
              <w:t>6П</w:t>
            </w:r>
            <w:r>
              <w:rPr>
                <w:i/>
              </w:rPr>
              <w:t>q</w:t>
            </w:r>
            <w:r>
              <w:rPr>
                <w:i/>
                <w:vertAlign w:val="subscript"/>
              </w:rPr>
              <w:t>1</w:t>
            </w:r>
          </w:p>
        </w:tc>
        <w:tc>
          <w:tcPr>
            <w:tcW w:w="3252" w:type="dxa"/>
            <w:tcBorders>
              <w:top w:val="nil"/>
              <w:left w:val="single" w:sz="6" w:space="0" w:color="auto"/>
              <w:bottom w:val="nil"/>
              <w:right w:val="single" w:sz="6" w:space="0" w:color="auto"/>
            </w:tcBorders>
          </w:tcPr>
          <w:p w:rsidR="0021582F" w:rsidRDefault="0021582F" w:rsidP="0003491A">
            <w:pPr>
              <w:widowControl w:val="0"/>
              <w:jc w:val="center"/>
            </w:pPr>
            <w:r>
              <w:rPr>
                <w:lang w:val="en-US"/>
              </w:rPr>
              <w:t>7C</w:t>
            </w:r>
            <w:r>
              <w:rPr>
                <w:i/>
                <w:lang w:val="en-US"/>
              </w:rPr>
              <w:t>q</w:t>
            </w:r>
            <w:r>
              <w:rPr>
                <w:i/>
                <w:vertAlign w:val="subscript"/>
                <w:lang w:val="en-US"/>
              </w:rPr>
              <w:t>2</w:t>
            </w:r>
          </w:p>
        </w:tc>
      </w:tr>
      <w:tr w:rsidR="0021582F" w:rsidTr="0003491A">
        <w:trPr>
          <w:trHeight w:val="254"/>
        </w:trPr>
        <w:tc>
          <w:tcPr>
            <w:tcW w:w="3252" w:type="dxa"/>
            <w:tcBorders>
              <w:top w:val="nil"/>
              <w:left w:val="single" w:sz="6" w:space="0" w:color="auto"/>
              <w:bottom w:val="nil"/>
              <w:right w:val="single" w:sz="6" w:space="0" w:color="auto"/>
            </w:tcBorders>
          </w:tcPr>
          <w:p w:rsidR="0021582F" w:rsidRDefault="0021582F" w:rsidP="0003491A">
            <w:pPr>
              <w:widowControl w:val="0"/>
              <w:jc w:val="center"/>
            </w:pPr>
            <w:r>
              <w:t>7</w:t>
            </w:r>
          </w:p>
        </w:tc>
        <w:tc>
          <w:tcPr>
            <w:tcW w:w="3177" w:type="dxa"/>
            <w:tcBorders>
              <w:top w:val="nil"/>
              <w:left w:val="single" w:sz="6" w:space="0" w:color="auto"/>
              <w:bottom w:val="nil"/>
              <w:right w:val="single" w:sz="6" w:space="0" w:color="auto"/>
            </w:tcBorders>
          </w:tcPr>
          <w:p w:rsidR="0021582F" w:rsidRDefault="0021582F" w:rsidP="0003491A">
            <w:pPr>
              <w:widowControl w:val="0"/>
              <w:jc w:val="center"/>
            </w:pPr>
            <w:r>
              <w:t>7П</w:t>
            </w:r>
            <w:r>
              <w:rPr>
                <w:i/>
              </w:rPr>
              <w:t>q</w:t>
            </w:r>
            <w:r>
              <w:rPr>
                <w:i/>
                <w:vertAlign w:val="subscript"/>
              </w:rPr>
              <w:t>1</w:t>
            </w:r>
          </w:p>
        </w:tc>
        <w:tc>
          <w:tcPr>
            <w:tcW w:w="3252" w:type="dxa"/>
            <w:tcBorders>
              <w:top w:val="nil"/>
              <w:left w:val="single" w:sz="6" w:space="0" w:color="auto"/>
              <w:bottom w:val="nil"/>
              <w:right w:val="single" w:sz="6" w:space="0" w:color="auto"/>
            </w:tcBorders>
          </w:tcPr>
          <w:p w:rsidR="0021582F" w:rsidRDefault="0021582F" w:rsidP="0003491A">
            <w:pPr>
              <w:widowControl w:val="0"/>
              <w:jc w:val="center"/>
            </w:pPr>
            <w:r>
              <w:rPr>
                <w:lang w:val="en-US"/>
              </w:rPr>
              <w:t>8C</w:t>
            </w:r>
            <w:r>
              <w:rPr>
                <w:i/>
                <w:lang w:val="en-US"/>
              </w:rPr>
              <w:t>q</w:t>
            </w:r>
            <w:r>
              <w:rPr>
                <w:i/>
                <w:vertAlign w:val="subscript"/>
                <w:lang w:val="en-US"/>
              </w:rPr>
              <w:t>2</w:t>
            </w:r>
          </w:p>
        </w:tc>
      </w:tr>
      <w:tr w:rsidR="0021582F" w:rsidTr="0003491A">
        <w:trPr>
          <w:trHeight w:val="254"/>
        </w:trPr>
        <w:tc>
          <w:tcPr>
            <w:tcW w:w="3252" w:type="dxa"/>
            <w:tcBorders>
              <w:top w:val="nil"/>
              <w:left w:val="single" w:sz="6" w:space="0" w:color="auto"/>
              <w:bottom w:val="nil"/>
              <w:right w:val="single" w:sz="6" w:space="0" w:color="auto"/>
            </w:tcBorders>
          </w:tcPr>
          <w:p w:rsidR="0021582F" w:rsidRDefault="0021582F" w:rsidP="0003491A">
            <w:pPr>
              <w:widowControl w:val="0"/>
              <w:jc w:val="center"/>
            </w:pPr>
            <w:r>
              <w:t>8</w:t>
            </w:r>
          </w:p>
        </w:tc>
        <w:tc>
          <w:tcPr>
            <w:tcW w:w="3177" w:type="dxa"/>
            <w:tcBorders>
              <w:top w:val="nil"/>
              <w:left w:val="single" w:sz="6" w:space="0" w:color="auto"/>
              <w:bottom w:val="nil"/>
              <w:right w:val="single" w:sz="6" w:space="0" w:color="auto"/>
            </w:tcBorders>
          </w:tcPr>
          <w:p w:rsidR="0021582F" w:rsidRDefault="0021582F" w:rsidP="0003491A">
            <w:pPr>
              <w:widowControl w:val="0"/>
              <w:jc w:val="center"/>
            </w:pPr>
            <w:r>
              <w:t>8П</w:t>
            </w:r>
            <w:r>
              <w:rPr>
                <w:i/>
              </w:rPr>
              <w:t>q</w:t>
            </w:r>
            <w:r>
              <w:rPr>
                <w:i/>
                <w:vertAlign w:val="subscript"/>
              </w:rPr>
              <w:t>1</w:t>
            </w:r>
          </w:p>
        </w:tc>
        <w:tc>
          <w:tcPr>
            <w:tcW w:w="3252" w:type="dxa"/>
            <w:tcBorders>
              <w:top w:val="nil"/>
              <w:left w:val="single" w:sz="6" w:space="0" w:color="auto"/>
              <w:bottom w:val="nil"/>
              <w:right w:val="single" w:sz="6" w:space="0" w:color="auto"/>
            </w:tcBorders>
          </w:tcPr>
          <w:p w:rsidR="0021582F" w:rsidRDefault="0021582F" w:rsidP="0003491A">
            <w:pPr>
              <w:widowControl w:val="0"/>
              <w:jc w:val="center"/>
            </w:pPr>
            <w:r>
              <w:rPr>
                <w:lang w:val="en-US"/>
              </w:rPr>
              <w:t>9C</w:t>
            </w:r>
            <w:r>
              <w:rPr>
                <w:i/>
                <w:lang w:val="en-US"/>
              </w:rPr>
              <w:t>q</w:t>
            </w:r>
            <w:r>
              <w:rPr>
                <w:i/>
                <w:vertAlign w:val="subscript"/>
                <w:lang w:val="en-US"/>
              </w:rPr>
              <w:t>2</w:t>
            </w:r>
          </w:p>
        </w:tc>
      </w:tr>
      <w:tr w:rsidR="0021582F" w:rsidTr="0003491A">
        <w:trPr>
          <w:trHeight w:val="254"/>
        </w:trPr>
        <w:tc>
          <w:tcPr>
            <w:tcW w:w="3252" w:type="dxa"/>
            <w:tcBorders>
              <w:top w:val="nil"/>
              <w:left w:val="single" w:sz="6" w:space="0" w:color="auto"/>
              <w:bottom w:val="nil"/>
              <w:right w:val="single" w:sz="6" w:space="0" w:color="auto"/>
            </w:tcBorders>
          </w:tcPr>
          <w:p w:rsidR="0021582F" w:rsidRDefault="0021582F" w:rsidP="0003491A">
            <w:pPr>
              <w:widowControl w:val="0"/>
              <w:jc w:val="center"/>
            </w:pPr>
            <w:r>
              <w:t>9</w:t>
            </w:r>
          </w:p>
        </w:tc>
        <w:tc>
          <w:tcPr>
            <w:tcW w:w="3177" w:type="dxa"/>
            <w:tcBorders>
              <w:top w:val="nil"/>
              <w:left w:val="single" w:sz="6" w:space="0" w:color="auto"/>
              <w:bottom w:val="nil"/>
              <w:right w:val="single" w:sz="6" w:space="0" w:color="auto"/>
            </w:tcBorders>
          </w:tcPr>
          <w:p w:rsidR="0021582F" w:rsidRDefault="0021582F" w:rsidP="0003491A">
            <w:pPr>
              <w:widowControl w:val="0"/>
              <w:jc w:val="center"/>
            </w:pPr>
            <w:r>
              <w:t>9П</w:t>
            </w:r>
            <w:r>
              <w:rPr>
                <w:i/>
              </w:rPr>
              <w:t>q</w:t>
            </w:r>
            <w:r>
              <w:rPr>
                <w:i/>
                <w:vertAlign w:val="subscript"/>
              </w:rPr>
              <w:t>1</w:t>
            </w:r>
          </w:p>
        </w:tc>
        <w:tc>
          <w:tcPr>
            <w:tcW w:w="3252" w:type="dxa"/>
            <w:tcBorders>
              <w:top w:val="nil"/>
              <w:left w:val="single" w:sz="6" w:space="0" w:color="auto"/>
              <w:bottom w:val="nil"/>
              <w:right w:val="single" w:sz="6" w:space="0" w:color="auto"/>
            </w:tcBorders>
          </w:tcPr>
          <w:p w:rsidR="0021582F" w:rsidRDefault="0021582F" w:rsidP="0003491A">
            <w:pPr>
              <w:widowControl w:val="0"/>
              <w:jc w:val="center"/>
            </w:pPr>
            <w:r>
              <w:rPr>
                <w:lang w:val="en-US"/>
              </w:rPr>
              <w:t>0C</w:t>
            </w:r>
            <w:r>
              <w:rPr>
                <w:i/>
                <w:lang w:val="en-US"/>
              </w:rPr>
              <w:t>q</w:t>
            </w:r>
            <w:r>
              <w:rPr>
                <w:i/>
                <w:vertAlign w:val="subscript"/>
                <w:lang w:val="en-US"/>
              </w:rPr>
              <w:t>2</w:t>
            </w:r>
          </w:p>
        </w:tc>
      </w:tr>
      <w:tr w:rsidR="0021582F" w:rsidTr="0003491A">
        <w:trPr>
          <w:trHeight w:val="255"/>
        </w:trPr>
        <w:tc>
          <w:tcPr>
            <w:tcW w:w="3252" w:type="dxa"/>
            <w:tcBorders>
              <w:top w:val="nil"/>
              <w:left w:val="single" w:sz="6" w:space="0" w:color="auto"/>
              <w:bottom w:val="single" w:sz="6" w:space="0" w:color="auto"/>
              <w:right w:val="single" w:sz="6" w:space="0" w:color="auto"/>
            </w:tcBorders>
          </w:tcPr>
          <w:p w:rsidR="0021582F" w:rsidRDefault="0021582F" w:rsidP="0003491A">
            <w:pPr>
              <w:widowControl w:val="0"/>
              <w:spacing w:before="20"/>
              <w:jc w:val="center"/>
            </w:pPr>
            <w:r>
              <w:t>-</w:t>
            </w:r>
          </w:p>
        </w:tc>
        <w:tc>
          <w:tcPr>
            <w:tcW w:w="3177" w:type="dxa"/>
            <w:tcBorders>
              <w:top w:val="nil"/>
              <w:left w:val="single" w:sz="6" w:space="0" w:color="auto"/>
              <w:bottom w:val="single" w:sz="6" w:space="0" w:color="auto"/>
              <w:right w:val="single" w:sz="6" w:space="0" w:color="auto"/>
            </w:tcBorders>
          </w:tcPr>
          <w:p w:rsidR="0021582F" w:rsidRDefault="0021582F" w:rsidP="0003491A">
            <w:pPr>
              <w:widowControl w:val="0"/>
              <w:spacing w:before="20"/>
              <w:jc w:val="center"/>
            </w:pPr>
            <w:r>
              <w:t>-Л</w:t>
            </w:r>
            <w:r>
              <w:rPr>
                <w:i/>
              </w:rPr>
              <w:t>q</w:t>
            </w:r>
            <w:r>
              <w:rPr>
                <w:i/>
                <w:vertAlign w:val="subscript"/>
              </w:rPr>
              <w:t>1</w:t>
            </w:r>
          </w:p>
        </w:tc>
        <w:tc>
          <w:tcPr>
            <w:tcW w:w="3252" w:type="dxa"/>
            <w:tcBorders>
              <w:top w:val="nil"/>
              <w:left w:val="single" w:sz="6" w:space="0" w:color="auto"/>
              <w:bottom w:val="single" w:sz="6" w:space="0" w:color="auto"/>
              <w:right w:val="single" w:sz="6" w:space="0" w:color="auto"/>
            </w:tcBorders>
          </w:tcPr>
          <w:p w:rsidR="0021582F" w:rsidRDefault="0021582F" w:rsidP="0003491A">
            <w:pPr>
              <w:widowControl w:val="0"/>
              <w:spacing w:before="20"/>
              <w:jc w:val="center"/>
            </w:pPr>
            <w:r>
              <w:rPr>
                <w:lang w:val="en-US"/>
              </w:rPr>
              <w:t>1C</w:t>
            </w:r>
            <w:r>
              <w:rPr>
                <w:i/>
                <w:lang w:val="en-US"/>
              </w:rPr>
              <w:t>q</w:t>
            </w:r>
            <w:r>
              <w:rPr>
                <w:i/>
                <w:vertAlign w:val="subscript"/>
                <w:lang w:val="en-US"/>
              </w:rPr>
              <w:t>2</w:t>
            </w:r>
          </w:p>
        </w:tc>
      </w:tr>
    </w:tbl>
    <w:p w:rsidR="0021582F" w:rsidRDefault="0021582F" w:rsidP="0021582F">
      <w:pPr>
        <w:widowControl w:val="0"/>
      </w:pPr>
    </w:p>
    <w:p w:rsidR="0021582F" w:rsidRDefault="0021582F" w:rsidP="0021582F">
      <w:pPr>
        <w:pStyle w:val="a3"/>
        <w:widowControl w:val="0"/>
      </w:pPr>
      <w:r>
        <w:t>2. Алгоритм записи числа в десятичной системе счисления.</w:t>
      </w:r>
    </w:p>
    <w:p w:rsidR="0021582F" w:rsidRDefault="0021582F" w:rsidP="0021582F">
      <w:pPr>
        <w:pStyle w:val="a3"/>
        <w:widowControl w:val="0"/>
      </w:pPr>
      <w:r>
        <w:t>Дана конечная последовательность меток, записанных в клетки ленты подряд, без пропусков. Требуется записать в десятичной системе число этих меток пересчитать метки).</w:t>
      </w:r>
    </w:p>
    <w:p w:rsidR="0021582F" w:rsidRDefault="0021582F" w:rsidP="0021582F">
      <w:pPr>
        <w:pStyle w:val="a3"/>
        <w:widowControl w:val="0"/>
      </w:pPr>
      <w:r>
        <w:t xml:space="preserve">Суть алгоритма может состоять в том, что к числу 0, записанному на ленте в начале работы машины, машина добавляет 1, стирая метку за меткой, так что вместо нуля возникает число 0 + </w:t>
      </w:r>
      <w:r>
        <w:rPr>
          <w:i/>
          <w:lang w:val="en-US"/>
        </w:rPr>
        <w:t>k</w:t>
      </w:r>
      <w:r>
        <w:rPr>
          <w:i/>
        </w:rPr>
        <w:t>.</w:t>
      </w:r>
    </w:p>
    <w:p w:rsidR="0021582F" w:rsidRDefault="0021582F" w:rsidP="0021582F">
      <w:pPr>
        <w:pStyle w:val="a3"/>
        <w:widowControl w:val="0"/>
      </w:pPr>
      <w:r>
        <w:t xml:space="preserve">Легко могут быть построены алгоритмы сложения чисел, их перемножения, нападения наибольшего общего делителя и т.д. Однако, главная цель введения машин Поста и Тьюринга не программирование для них, а изучение свойств алгоритмов и проблемы алгоритмической разрешимости задач. </w:t>
      </w:r>
    </w:p>
    <w:p w:rsidR="0021582F" w:rsidRDefault="0021582F" w:rsidP="0021582F">
      <w:pPr>
        <w:pStyle w:val="a3"/>
        <w:widowControl w:val="0"/>
      </w:pPr>
      <w:r>
        <w:t>В зависимости от числа используемых лент, их назначения и числа состояний устройства управления можно рассматривать различные модификации машин Тьюринга.</w:t>
      </w:r>
    </w:p>
    <w:p w:rsidR="0021582F" w:rsidRDefault="0021582F" w:rsidP="0021582F">
      <w:pPr>
        <w:pStyle w:val="a3"/>
        <w:widowControl w:val="0"/>
      </w:pPr>
      <w:r>
        <w:t xml:space="preserve">Предположим, мы расширили определение МТ, добавив определенное состояние </w:t>
      </w:r>
      <w:r>
        <w:rPr>
          <w:i/>
          <w:lang w:val="en-US"/>
        </w:rPr>
        <w:t>q</w:t>
      </w:r>
      <w:r>
        <w:rPr>
          <w:i/>
        </w:rPr>
        <w:t>.</w:t>
      </w:r>
      <w:r>
        <w:t xml:space="preserve"> устройства управления машины. Будем говорить, что если устройство управления переходит в состояние </w:t>
      </w:r>
      <w:r>
        <w:rPr>
          <w:i/>
          <w:lang w:val="en-US"/>
        </w:rPr>
        <w:t>q</w:t>
      </w:r>
      <w:r>
        <w:rPr>
          <w:i/>
          <w:vertAlign w:val="subscript"/>
        </w:rPr>
        <w:t>0</w:t>
      </w:r>
      <w:r>
        <w:t xml:space="preserve"> для заданного входного слова </w:t>
      </w:r>
      <w:r>
        <w:rPr>
          <w:i/>
        </w:rPr>
        <w:t>х,</w:t>
      </w:r>
      <w:r>
        <w:t xml:space="preserve"> то машина допускает </w:t>
      </w:r>
      <w:r>
        <w:rPr>
          <w:i/>
        </w:rPr>
        <w:t>х;</w:t>
      </w:r>
      <w:r>
        <w:t xml:space="preserve"> если устройство переходит в состояние </w:t>
      </w:r>
      <w:r>
        <w:rPr>
          <w:i/>
          <w:lang w:val="en-US"/>
        </w:rPr>
        <w:t>q</w:t>
      </w:r>
      <w:r>
        <w:rPr>
          <w:i/>
          <w:vertAlign w:val="subscript"/>
        </w:rPr>
        <w:t>x</w:t>
      </w:r>
      <w:r w:rsidRPr="00D40E8F">
        <w:t>,</w:t>
      </w:r>
      <w:r>
        <w:t xml:space="preserve"> то машина запрещает </w:t>
      </w:r>
      <w:r>
        <w:rPr>
          <w:i/>
        </w:rPr>
        <w:t>х.</w:t>
      </w:r>
      <w:r>
        <w:t xml:space="preserve"> Такую машину будем называть машиной Тьюринга с двумя выходами. Могут быть рассмотрены многочисленные варианты машины Тьюринга, имеющие некоторое конечное число лент. В каждой клетке этих лент может находиться один из символов внешнего алфавита </w:t>
      </w:r>
      <w:r>
        <w:rPr>
          <w:i/>
        </w:rPr>
        <w:t>А</w:t>
      </w:r>
      <w:r>
        <w:t xml:space="preserve"> = {</w:t>
      </w:r>
      <w:r>
        <w:rPr>
          <w:i/>
        </w:rPr>
        <w:t>a</w:t>
      </w:r>
      <w:r>
        <w:rPr>
          <w:i/>
          <w:vertAlign w:val="subscript"/>
        </w:rPr>
        <w:t>0</w:t>
      </w:r>
      <w:r>
        <w:rPr>
          <w:i/>
        </w:rPr>
        <w:t>,</w:t>
      </w:r>
      <w:r w:rsidRPr="00D40E8F">
        <w:rPr>
          <w:i/>
        </w:rPr>
        <w:t xml:space="preserve"> </w:t>
      </w:r>
      <w:r>
        <w:rPr>
          <w:i/>
          <w:lang w:val="en-US"/>
        </w:rPr>
        <w:t>a</w:t>
      </w:r>
      <w:r w:rsidRPr="00D40E8F">
        <w:rPr>
          <w:i/>
          <w:vertAlign w:val="subscript"/>
        </w:rPr>
        <w:t>1</w:t>
      </w:r>
      <w:r w:rsidRPr="00D40E8F">
        <w:t>,</w:t>
      </w:r>
      <w:r>
        <w:t xml:space="preserve"> ..., </w:t>
      </w:r>
      <w:r>
        <w:rPr>
          <w:i/>
        </w:rPr>
        <w:t>а</w:t>
      </w:r>
      <w:r>
        <w:rPr>
          <w:i/>
          <w:vertAlign w:val="subscript"/>
        </w:rPr>
        <w:t>n</w:t>
      </w:r>
      <w:r>
        <w:rPr>
          <w:i/>
        </w:rPr>
        <w:t>}.</w:t>
      </w:r>
      <w:r>
        <w:t xml:space="preserve"> Устройство управления машиной в каждый момент времени находится в одном из конечного множества состояний </w:t>
      </w:r>
      <w:r>
        <w:rPr>
          <w:i/>
          <w:lang w:val="en-US"/>
        </w:rPr>
        <w:t>Q</w:t>
      </w:r>
      <w:r>
        <w:t xml:space="preserve"> = </w:t>
      </w:r>
      <w:r>
        <w:rPr>
          <w:i/>
        </w:rPr>
        <w:t>{</w:t>
      </w:r>
      <w:r>
        <w:rPr>
          <w:i/>
          <w:lang w:val="en-US"/>
        </w:rPr>
        <w:t>q</w:t>
      </w:r>
      <w:r w:rsidRPr="00D40E8F">
        <w:rPr>
          <w:i/>
          <w:vertAlign w:val="subscript"/>
        </w:rPr>
        <w:t>0</w:t>
      </w:r>
      <w:r>
        <w:rPr>
          <w:i/>
        </w:rPr>
        <w:t xml:space="preserve">, </w:t>
      </w:r>
      <w:r>
        <w:rPr>
          <w:i/>
          <w:lang w:val="en-US"/>
        </w:rPr>
        <w:t>q</w:t>
      </w:r>
      <w:r w:rsidRPr="00D40E8F">
        <w:rPr>
          <w:i/>
          <w:vertAlign w:val="subscript"/>
        </w:rPr>
        <w:t>1</w:t>
      </w:r>
      <w:r>
        <w:rPr>
          <w:i/>
        </w:rPr>
        <w:t xml:space="preserve">, ..., </w:t>
      </w:r>
      <w:r>
        <w:rPr>
          <w:i/>
          <w:lang w:val="en-US"/>
        </w:rPr>
        <w:t>q</w:t>
      </w:r>
      <w:r>
        <w:rPr>
          <w:i/>
          <w:vertAlign w:val="subscript"/>
        </w:rPr>
        <w:t>m</w:t>
      </w:r>
      <w:r>
        <w:rPr>
          <w:i/>
        </w:rPr>
        <w:t xml:space="preserve">}. </w:t>
      </w:r>
      <w:r>
        <w:t xml:space="preserve">Для </w:t>
      </w:r>
      <w:r>
        <w:rPr>
          <w:i/>
        </w:rPr>
        <w:t>K</w:t>
      </w:r>
      <w:r>
        <w:t xml:space="preserve">-ленточной машины конфигурация ее в </w:t>
      </w:r>
      <w:r>
        <w:rPr>
          <w:i/>
        </w:rPr>
        <w:t>i</w:t>
      </w:r>
      <w:r>
        <w:t xml:space="preserve">-й момент времени описывается системой </w:t>
      </w:r>
      <w:r>
        <w:rPr>
          <w:i/>
        </w:rPr>
        <w:t>k</w:t>
      </w:r>
      <w:r>
        <w:t>-слов вида:</w:t>
      </w:r>
    </w:p>
    <w:p w:rsidR="0021582F" w:rsidRDefault="0021582F" w:rsidP="0021582F">
      <w:pPr>
        <w:pStyle w:val="a3"/>
        <w:widowControl w:val="0"/>
      </w:pPr>
    </w:p>
    <w:p w:rsidR="0021582F" w:rsidRDefault="0021582F" w:rsidP="0021582F">
      <w:pPr>
        <w:pStyle w:val="a3"/>
        <w:widowControl w:val="0"/>
        <w:jc w:val="center"/>
        <w:rPr>
          <w:i/>
          <w:lang w:val="en-US"/>
        </w:rPr>
      </w:pPr>
      <w:r>
        <w:rPr>
          <w:i/>
          <w:lang w:val="en-US"/>
        </w:rPr>
        <w:t>a</w:t>
      </w:r>
      <w:r>
        <w:rPr>
          <w:i/>
          <w:vertAlign w:val="subscript"/>
          <w:lang w:val="en-US"/>
        </w:rPr>
        <w:t>il1</w:t>
      </w:r>
      <w:r>
        <w:rPr>
          <w:i/>
          <w:lang w:val="en-US"/>
        </w:rPr>
        <w:t xml:space="preserve"> … a</w:t>
      </w:r>
      <w:r>
        <w:rPr>
          <w:i/>
          <w:vertAlign w:val="subscript"/>
          <w:lang w:val="en-US"/>
        </w:rPr>
        <w:t>ill</w:t>
      </w:r>
      <w:r>
        <w:rPr>
          <w:i/>
          <w:lang w:val="en-US"/>
        </w:rPr>
        <w:t>q</w:t>
      </w:r>
      <w:r>
        <w:rPr>
          <w:i/>
          <w:vertAlign w:val="subscript"/>
          <w:lang w:val="en-US"/>
        </w:rPr>
        <w:t>i</w:t>
      </w:r>
      <w:r>
        <w:rPr>
          <w:i/>
          <w:lang w:val="en-US"/>
        </w:rPr>
        <w:t xml:space="preserve"> a</w:t>
      </w:r>
      <w:r>
        <w:rPr>
          <w:i/>
          <w:vertAlign w:val="subscript"/>
          <w:lang w:val="en-US"/>
        </w:rPr>
        <w:t>ill+1</w:t>
      </w:r>
      <w:r>
        <w:rPr>
          <w:i/>
          <w:lang w:val="en-US"/>
        </w:rPr>
        <w:t xml:space="preserve"> … s</w:t>
      </w:r>
      <w:r>
        <w:rPr>
          <w:i/>
          <w:vertAlign w:val="subscript"/>
          <w:lang w:val="en-US"/>
        </w:rPr>
        <w:t>i1t</w:t>
      </w:r>
      <w:r>
        <w:rPr>
          <w:i/>
          <w:lang w:val="en-US"/>
        </w:rPr>
        <w:t>;</w:t>
      </w:r>
    </w:p>
    <w:p w:rsidR="0021582F" w:rsidRDefault="0021582F" w:rsidP="0021582F">
      <w:pPr>
        <w:pStyle w:val="a3"/>
        <w:widowControl w:val="0"/>
        <w:jc w:val="center"/>
        <w:rPr>
          <w:i/>
          <w:lang w:val="en-US"/>
        </w:rPr>
      </w:pPr>
      <w:r>
        <w:rPr>
          <w:i/>
          <w:lang w:val="en-US"/>
        </w:rPr>
        <w:t>a</w:t>
      </w:r>
      <w:r>
        <w:rPr>
          <w:i/>
          <w:vertAlign w:val="subscript"/>
          <w:lang w:val="en-US"/>
        </w:rPr>
        <w:t>ik1</w:t>
      </w:r>
      <w:r>
        <w:rPr>
          <w:i/>
          <w:lang w:val="en-US"/>
        </w:rPr>
        <w:t xml:space="preserve"> … a</w:t>
      </w:r>
      <w:r>
        <w:rPr>
          <w:i/>
          <w:vertAlign w:val="subscript"/>
          <w:lang w:val="en-US"/>
        </w:rPr>
        <w:t>ikl</w:t>
      </w:r>
      <w:r>
        <w:rPr>
          <w:i/>
          <w:lang w:val="en-US"/>
        </w:rPr>
        <w:t>q</w:t>
      </w:r>
      <w:r>
        <w:rPr>
          <w:i/>
          <w:vertAlign w:val="subscript"/>
          <w:lang w:val="en-US"/>
        </w:rPr>
        <w:t>i</w:t>
      </w:r>
      <w:r>
        <w:rPr>
          <w:i/>
          <w:lang w:val="en-US"/>
        </w:rPr>
        <w:t xml:space="preserve"> a</w:t>
      </w:r>
      <w:r>
        <w:rPr>
          <w:i/>
          <w:vertAlign w:val="subscript"/>
          <w:lang w:val="en-US"/>
        </w:rPr>
        <w:t>ikl+1</w:t>
      </w:r>
      <w:r>
        <w:rPr>
          <w:i/>
          <w:lang w:val="en-US"/>
        </w:rPr>
        <w:t xml:space="preserve"> …a</w:t>
      </w:r>
      <w:r>
        <w:rPr>
          <w:i/>
          <w:vertAlign w:val="subscript"/>
          <w:lang w:val="en-US"/>
        </w:rPr>
        <w:t>ikv</w:t>
      </w:r>
      <w:r>
        <w:rPr>
          <w:i/>
          <w:lang w:val="en-US"/>
        </w:rPr>
        <w:t>;</w:t>
      </w:r>
    </w:p>
    <w:p w:rsidR="0021582F" w:rsidRDefault="0021582F" w:rsidP="0021582F">
      <w:pPr>
        <w:pStyle w:val="a3"/>
        <w:widowControl w:val="0"/>
        <w:ind w:firstLine="0"/>
        <w:rPr>
          <w:lang w:val="en-US"/>
        </w:rPr>
      </w:pPr>
    </w:p>
    <w:p w:rsidR="0021582F" w:rsidRDefault="0021582F" w:rsidP="0021582F">
      <w:pPr>
        <w:pStyle w:val="a3"/>
        <w:widowControl w:val="0"/>
        <w:ind w:firstLine="0"/>
      </w:pPr>
      <w:r>
        <w:t>первый индекс соответствует моменту времени, второй - номеру ленты, третий -номеру клетки, считая слева направо. Говорят, что машина выполняет команду</w:t>
      </w:r>
    </w:p>
    <w:p w:rsidR="0021582F" w:rsidRDefault="0021582F" w:rsidP="0021582F">
      <w:pPr>
        <w:pStyle w:val="a3"/>
        <w:widowControl w:val="0"/>
      </w:pPr>
    </w:p>
    <w:p w:rsidR="0021582F" w:rsidRPr="00D40E8F" w:rsidRDefault="0021582F" w:rsidP="0021582F">
      <w:pPr>
        <w:pStyle w:val="a3"/>
        <w:widowControl w:val="0"/>
        <w:jc w:val="center"/>
      </w:pPr>
      <w:r>
        <w:rPr>
          <w:i/>
          <w:lang w:val="en-US"/>
        </w:rPr>
        <w:t>q</w:t>
      </w:r>
      <w:r>
        <w:rPr>
          <w:i/>
          <w:vertAlign w:val="subscript"/>
          <w:lang w:val="en-US"/>
        </w:rPr>
        <w:t>i</w:t>
      </w:r>
      <w:r>
        <w:rPr>
          <w:i/>
          <w:lang w:val="en-US"/>
        </w:rPr>
        <w:t>a</w:t>
      </w:r>
      <w:r>
        <w:rPr>
          <w:i/>
          <w:vertAlign w:val="subscript"/>
          <w:lang w:val="en-US"/>
        </w:rPr>
        <w:t>a</w:t>
      </w:r>
      <w:r w:rsidRPr="00D40E8F">
        <w:rPr>
          <w:i/>
          <w:vertAlign w:val="subscript"/>
        </w:rPr>
        <w:t>1</w:t>
      </w:r>
      <w:r w:rsidRPr="00D40E8F">
        <w:rPr>
          <w:i/>
        </w:rPr>
        <w:t xml:space="preserve"> … </w:t>
      </w:r>
      <w:r>
        <w:rPr>
          <w:i/>
          <w:lang w:val="en-US"/>
        </w:rPr>
        <w:t>a</w:t>
      </w:r>
      <w:r>
        <w:rPr>
          <w:i/>
          <w:vertAlign w:val="subscript"/>
          <w:lang w:val="en-US"/>
        </w:rPr>
        <w:t>ak</w:t>
      </w:r>
      <w:r w:rsidRPr="00D40E8F">
        <w:rPr>
          <w:i/>
        </w:rPr>
        <w:t xml:space="preserve"> → </w:t>
      </w:r>
      <w:r>
        <w:rPr>
          <w:i/>
          <w:lang w:val="en-US"/>
        </w:rPr>
        <w:t>q</w:t>
      </w:r>
      <w:r>
        <w:rPr>
          <w:i/>
          <w:vertAlign w:val="subscript"/>
          <w:lang w:val="en-US"/>
        </w:rPr>
        <w:t>j</w:t>
      </w:r>
      <w:r w:rsidRPr="00D40E8F">
        <w:rPr>
          <w:i/>
        </w:rPr>
        <w:t xml:space="preserve"> </w:t>
      </w:r>
      <w:r>
        <w:rPr>
          <w:i/>
          <w:lang w:val="en-US"/>
        </w:rPr>
        <w:t>a</w:t>
      </w:r>
      <w:r>
        <w:rPr>
          <w:i/>
          <w:vertAlign w:val="subscript"/>
          <w:lang w:val="en-US"/>
        </w:rPr>
        <w:t>b</w:t>
      </w:r>
      <w:r w:rsidRPr="00D40E8F">
        <w:rPr>
          <w:i/>
          <w:vertAlign w:val="subscript"/>
        </w:rPr>
        <w:t>1</w:t>
      </w:r>
      <w:r w:rsidRPr="00D40E8F">
        <w:rPr>
          <w:i/>
        </w:rPr>
        <w:t xml:space="preserve"> </w:t>
      </w:r>
      <w:r>
        <w:rPr>
          <w:i/>
          <w:lang w:val="en-US"/>
        </w:rPr>
        <w:t>k</w:t>
      </w:r>
      <w:r w:rsidRPr="00D40E8F">
        <w:rPr>
          <w:i/>
          <w:vertAlign w:val="subscript"/>
        </w:rPr>
        <w:t>1</w:t>
      </w:r>
      <w:r w:rsidRPr="00D40E8F">
        <w:rPr>
          <w:i/>
        </w:rPr>
        <w:t xml:space="preserve"> … </w:t>
      </w:r>
      <w:r>
        <w:rPr>
          <w:i/>
          <w:lang w:val="en-US"/>
        </w:rPr>
        <w:t>a</w:t>
      </w:r>
      <w:r>
        <w:rPr>
          <w:i/>
          <w:vertAlign w:val="subscript"/>
          <w:lang w:val="en-US"/>
        </w:rPr>
        <w:t>bk</w:t>
      </w:r>
      <w:r w:rsidRPr="00D40E8F">
        <w:rPr>
          <w:i/>
        </w:rPr>
        <w:t xml:space="preserve"> </w:t>
      </w:r>
      <w:r>
        <w:rPr>
          <w:i/>
          <w:lang w:val="en-US"/>
        </w:rPr>
        <w:t>k</w:t>
      </w:r>
      <w:r>
        <w:rPr>
          <w:i/>
          <w:vertAlign w:val="subscript"/>
          <w:lang w:val="en-US"/>
        </w:rPr>
        <w:t>k</w:t>
      </w:r>
      <w:r w:rsidRPr="00D40E8F">
        <w:t>,</w:t>
      </w:r>
    </w:p>
    <w:p w:rsidR="0021582F" w:rsidRDefault="0021582F" w:rsidP="0021582F">
      <w:pPr>
        <w:pStyle w:val="a3"/>
        <w:widowControl w:val="0"/>
        <w:jc w:val="center"/>
      </w:pPr>
      <w:r>
        <w:t>К = {Л, С, П}.</w:t>
      </w:r>
    </w:p>
    <w:p w:rsidR="0021582F" w:rsidRDefault="0021582F" w:rsidP="0021582F">
      <w:pPr>
        <w:pStyle w:val="a3"/>
        <w:widowControl w:val="0"/>
      </w:pPr>
    </w:p>
    <w:p w:rsidR="0021582F" w:rsidRDefault="0021582F" w:rsidP="0021582F">
      <w:pPr>
        <w:pStyle w:val="a3"/>
        <w:widowControl w:val="0"/>
      </w:pPr>
      <w:r>
        <w:t xml:space="preserve">Если, находясь в состоянии </w:t>
      </w:r>
      <w:r>
        <w:rPr>
          <w:i/>
          <w:lang w:val="en-US"/>
        </w:rPr>
        <w:t>q</w:t>
      </w:r>
      <w:r>
        <w:rPr>
          <w:i/>
          <w:vertAlign w:val="subscript"/>
        </w:rPr>
        <w:t>i</w:t>
      </w:r>
      <w:r>
        <w:t xml:space="preserve"> и обозревая ячейки с символами </w:t>
      </w:r>
      <w:r>
        <w:rPr>
          <w:i/>
          <w:lang w:val="en-US"/>
        </w:rPr>
        <w:t>a</w:t>
      </w:r>
      <w:r>
        <w:rPr>
          <w:i/>
          <w:vertAlign w:val="subscript"/>
          <w:lang w:val="en-US"/>
        </w:rPr>
        <w:t>a</w:t>
      </w:r>
      <w:r w:rsidRPr="00D40E8F">
        <w:rPr>
          <w:i/>
          <w:vertAlign w:val="subscript"/>
        </w:rPr>
        <w:t>1</w:t>
      </w:r>
      <w:r>
        <w:t xml:space="preserve"> — </w:t>
      </w:r>
      <w:r>
        <w:rPr>
          <w:i/>
        </w:rPr>
        <w:t>a</w:t>
      </w:r>
      <w:r>
        <w:rPr>
          <w:i/>
          <w:vertAlign w:val="subscript"/>
        </w:rPr>
        <w:t>аk</w:t>
      </w:r>
      <w:r>
        <w:rPr>
          <w:i/>
        </w:rPr>
        <w:t>,</w:t>
      </w:r>
      <w:r>
        <w:t xml:space="preserve"> машина переходит в состояние </w:t>
      </w:r>
      <w:r>
        <w:rPr>
          <w:i/>
        </w:rPr>
        <w:t>q</w:t>
      </w:r>
      <w:r>
        <w:rPr>
          <w:i/>
          <w:vertAlign w:val="subscript"/>
        </w:rPr>
        <w:t>j</w:t>
      </w:r>
      <w:r>
        <w:rPr>
          <w:i/>
        </w:rPr>
        <w:t>,</w:t>
      </w:r>
      <w:r>
        <w:t xml:space="preserve"> заменяя содержимое ячеек соответственно символами </w:t>
      </w:r>
      <w:r>
        <w:rPr>
          <w:i/>
        </w:rPr>
        <w:t>а</w:t>
      </w:r>
      <w:r>
        <w:rPr>
          <w:i/>
          <w:vertAlign w:val="subscript"/>
        </w:rPr>
        <w:t>b1</w:t>
      </w:r>
      <w:r>
        <w:rPr>
          <w:i/>
        </w:rPr>
        <w:t xml:space="preserve"> — а</w:t>
      </w:r>
      <w:r>
        <w:rPr>
          <w:i/>
          <w:vertAlign w:val="subscript"/>
        </w:rPr>
        <w:t>bк</w:t>
      </w:r>
      <w:r>
        <w:rPr>
          <w:i/>
        </w:rPr>
        <w:t>,</w:t>
      </w:r>
      <w:r>
        <w:t xml:space="preserve"> то после этого ленты соответственно сдвигаются в направлениях </w:t>
      </w:r>
      <w:r>
        <w:rPr>
          <w:i/>
          <w:lang w:val="en-US"/>
        </w:rPr>
        <w:t>k</w:t>
      </w:r>
      <w:r w:rsidRPr="00D40E8F">
        <w:rPr>
          <w:i/>
          <w:vertAlign w:val="subscript"/>
        </w:rPr>
        <w:t>1</w:t>
      </w:r>
      <w:r w:rsidRPr="00D40E8F">
        <w:rPr>
          <w:i/>
        </w:rPr>
        <w:t xml:space="preserve"> </w:t>
      </w:r>
      <w:r>
        <w:rPr>
          <w:i/>
        </w:rPr>
        <w:t xml:space="preserve">... </w:t>
      </w:r>
      <w:r>
        <w:rPr>
          <w:i/>
          <w:lang w:val="en-US"/>
        </w:rPr>
        <w:t>k</w:t>
      </w:r>
      <w:r>
        <w:rPr>
          <w:i/>
          <w:vertAlign w:val="subscript"/>
        </w:rPr>
        <w:t>k</w:t>
      </w:r>
      <w:r>
        <w:rPr>
          <w:i/>
        </w:rPr>
        <w:t>.</w:t>
      </w:r>
    </w:p>
    <w:p w:rsidR="0021582F" w:rsidRDefault="0021582F" w:rsidP="0021582F">
      <w:pPr>
        <w:pStyle w:val="a3"/>
        <w:widowControl w:val="0"/>
      </w:pPr>
      <w:r>
        <w:t xml:space="preserve">До сих пор принималось, что различные алгоритмы осуществляются на различных машинах Тьюринга, отличающихся набором команд, внутренним и внешним алфавитами. Однако, можно построить универсальную машину Тьюринга, способную выполнять </w:t>
      </w:r>
      <w:r>
        <w:lastRenderedPageBreak/>
        <w:t>любой алгоритм любой машины Тьюринга. Это достигается путем кодирования конфигурации и программы любой данной машины Тьюринга в символах внешнего алфавита универсальной машины. Само кодирование должно выполняться следующим образом:</w:t>
      </w:r>
    </w:p>
    <w:p w:rsidR="0021582F" w:rsidRDefault="0021582F" w:rsidP="0021582F">
      <w:pPr>
        <w:pStyle w:val="a3"/>
        <w:widowControl w:val="0"/>
      </w:pPr>
      <w:r>
        <w:t>1) различные символы должны заменяться различными кодовыми группами, но один и тот же символ должен заменяться всюду, где бы он не встретился, одной и той же кодовой группой;</w:t>
      </w:r>
    </w:p>
    <w:p w:rsidR="0021582F" w:rsidRDefault="0021582F" w:rsidP="0021582F">
      <w:pPr>
        <w:pStyle w:val="a3"/>
        <w:widowControl w:val="0"/>
      </w:pPr>
      <w:r>
        <w:t>2) строки кодовых записей должны однозначно разбиваться на отдельные кодовые группы;</w:t>
      </w:r>
    </w:p>
    <w:p w:rsidR="0021582F" w:rsidRDefault="0021582F" w:rsidP="0021582F">
      <w:pPr>
        <w:pStyle w:val="a3"/>
        <w:widowControl w:val="0"/>
      </w:pPr>
      <w:r>
        <w:t xml:space="preserve">3) должна иметься возможность распознать кодовые группы, соответствующие командам </w:t>
      </w:r>
      <w:r>
        <w:rPr>
          <w:i/>
        </w:rPr>
        <w:t>Л, П, С,</w:t>
      </w:r>
      <w:r>
        <w:t xml:space="preserve"> различать кодовые группы, соответствующие символам внешнего алфавита и внутренним состояниям.</w:t>
      </w:r>
    </w:p>
    <w:p w:rsidR="0021582F" w:rsidRDefault="0021582F" w:rsidP="0021582F">
      <w:pPr>
        <w:pStyle w:val="a3"/>
        <w:widowControl w:val="0"/>
      </w:pPr>
      <w:r>
        <w:t>Для сравнения структур различных машин и оценки их сложности необходимо иметь соответствующую меру сложности машин. К.Шеннон предложил рассматривать в качестве такой меры произведение числа символов внешнего алфавита и числа внутренних состояний. Большой интерес вызывает задача построения универсальной машин Тьюринга наименьшей сложности.</w:t>
      </w:r>
    </w:p>
    <w:p w:rsidR="0021582F" w:rsidRDefault="0021582F" w:rsidP="0021582F">
      <w:pPr>
        <w:pStyle w:val="a3"/>
        <w:widowControl w:val="0"/>
      </w:pPr>
      <w:r>
        <w:t>Может быть рассмотрено еще одно обобщение машин Тьюринга: их композиции. Операции композиции, выполняемые над алгоритмами, позволяют образовывать новые, более сложные алгоритмы из ранее известных простых алгоритмов. Поскольку машина Тьюринга - алгоритм, то операции композиции применимы и к машинам Тьюринга. Рассмотрим основные из них: произведение, возведение в степень, итерацию.</w:t>
      </w:r>
    </w:p>
    <w:p w:rsidR="0021582F" w:rsidRDefault="0021582F" w:rsidP="0021582F">
      <w:pPr>
        <w:pStyle w:val="a3"/>
        <w:widowControl w:val="0"/>
        <w:rPr>
          <w:i/>
        </w:rPr>
      </w:pPr>
      <w:r>
        <w:t xml:space="preserve">Пусть заданы машины Тьюринга </w:t>
      </w:r>
      <w:r>
        <w:rPr>
          <w:i/>
          <w:lang w:val="en-US"/>
        </w:rPr>
        <w:t>T</w:t>
      </w:r>
      <w:r w:rsidRPr="00D40E8F">
        <w:rPr>
          <w:i/>
          <w:vertAlign w:val="subscript"/>
        </w:rPr>
        <w:t>1</w:t>
      </w:r>
      <w:r>
        <w:t xml:space="preserve"> и </w:t>
      </w:r>
      <w:r>
        <w:rPr>
          <w:i/>
          <w:lang w:val="en-US"/>
        </w:rPr>
        <w:t>T</w:t>
      </w:r>
      <w:r w:rsidRPr="00D40E8F">
        <w:rPr>
          <w:i/>
          <w:vertAlign w:val="subscript"/>
        </w:rPr>
        <w:t>2</w:t>
      </w:r>
      <w:r>
        <w:t xml:space="preserve">, имеющие общий внешний алфавит </w:t>
      </w:r>
      <w:r>
        <w:rPr>
          <w:i/>
        </w:rPr>
        <w:t>А</w:t>
      </w:r>
      <w:r>
        <w:t xml:space="preserve"> = {</w:t>
      </w:r>
      <w:r>
        <w:rPr>
          <w:i/>
        </w:rPr>
        <w:t>a</w:t>
      </w:r>
      <w:r>
        <w:rPr>
          <w:i/>
          <w:vertAlign w:val="subscript"/>
        </w:rPr>
        <w:t>0</w:t>
      </w:r>
      <w:r>
        <w:t xml:space="preserve">, </w:t>
      </w:r>
      <w:r>
        <w:rPr>
          <w:i/>
          <w:lang w:val="en-US"/>
        </w:rPr>
        <w:t>a</w:t>
      </w:r>
      <w:r w:rsidRPr="00D40E8F">
        <w:rPr>
          <w:i/>
          <w:vertAlign w:val="subscript"/>
        </w:rPr>
        <w:t>1</w:t>
      </w:r>
      <w:r>
        <w:t>, ...</w:t>
      </w:r>
      <w:r w:rsidRPr="00D40E8F">
        <w:t xml:space="preserve">, </w:t>
      </w:r>
      <w:r>
        <w:rPr>
          <w:i/>
          <w:lang w:val="en-US"/>
        </w:rPr>
        <w:t>a</w:t>
      </w:r>
      <w:r>
        <w:rPr>
          <w:i/>
          <w:vertAlign w:val="subscript"/>
          <w:lang w:val="en-US"/>
        </w:rPr>
        <w:t>m</w:t>
      </w:r>
      <w:r>
        <w:t xml:space="preserve">} и внутренние состояния </w:t>
      </w:r>
      <w:r>
        <w:rPr>
          <w:i/>
        </w:rPr>
        <w:t>Q</w:t>
      </w:r>
      <w:r>
        <w:rPr>
          <w:i/>
          <w:vertAlign w:val="subscript"/>
        </w:rPr>
        <w:t>1</w:t>
      </w:r>
      <w:r>
        <w:rPr>
          <w:i/>
        </w:rPr>
        <w:t xml:space="preserve"> = </w:t>
      </w:r>
      <w:r>
        <w:t>{</w:t>
      </w:r>
      <w:r>
        <w:rPr>
          <w:i/>
          <w:lang w:val="en-US"/>
        </w:rPr>
        <w:t>q</w:t>
      </w:r>
      <w:r w:rsidRPr="00D40E8F">
        <w:rPr>
          <w:i/>
          <w:vertAlign w:val="subscript"/>
        </w:rPr>
        <w:t>0</w:t>
      </w:r>
      <w:r>
        <w:rPr>
          <w:i/>
        </w:rPr>
        <w:t xml:space="preserve">, </w:t>
      </w:r>
      <w:r>
        <w:rPr>
          <w:i/>
          <w:lang w:val="en-US"/>
        </w:rPr>
        <w:t>q</w:t>
      </w:r>
      <w:r>
        <w:rPr>
          <w:i/>
          <w:vertAlign w:val="subscript"/>
        </w:rPr>
        <w:t>1</w:t>
      </w:r>
      <w:r>
        <w:rPr>
          <w:i/>
        </w:rPr>
        <w:t>,…</w:t>
      </w:r>
      <w:r w:rsidRPr="00D40E8F">
        <w:rPr>
          <w:i/>
        </w:rPr>
        <w:t xml:space="preserve"> </w:t>
      </w:r>
      <w:r>
        <w:rPr>
          <w:i/>
          <w:lang w:val="en-US"/>
        </w:rPr>
        <w:t>q</w:t>
      </w:r>
      <w:r>
        <w:rPr>
          <w:i/>
          <w:vertAlign w:val="subscript"/>
          <w:lang w:val="en-US"/>
        </w:rPr>
        <w:t>n</w:t>
      </w:r>
      <w:r w:rsidRPr="00D40E8F">
        <w:t>}</w:t>
      </w:r>
      <w:r>
        <w:t xml:space="preserve"> и </w:t>
      </w:r>
      <w:r>
        <w:rPr>
          <w:i/>
        </w:rPr>
        <w:t>Q</w:t>
      </w:r>
      <w:r>
        <w:rPr>
          <w:i/>
          <w:vertAlign w:val="subscript"/>
        </w:rPr>
        <w:t>2</w:t>
      </w:r>
      <w:r>
        <w:t xml:space="preserve"> = </w:t>
      </w:r>
      <w:r>
        <w:rPr>
          <w:i/>
        </w:rPr>
        <w:t>{</w:t>
      </w:r>
      <w:r>
        <w:rPr>
          <w:i/>
          <w:lang w:val="en-US"/>
        </w:rPr>
        <w:t>q</w:t>
      </w:r>
      <w:r w:rsidRPr="00D40E8F">
        <w:rPr>
          <w:i/>
          <w:vertAlign w:val="subscript"/>
        </w:rPr>
        <w:t>0</w:t>
      </w:r>
      <w:r>
        <w:rPr>
          <w:i/>
        </w:rPr>
        <w:t xml:space="preserve">, </w:t>
      </w:r>
      <w:r>
        <w:rPr>
          <w:i/>
          <w:lang w:val="en-US"/>
        </w:rPr>
        <w:t>q</w:t>
      </w:r>
      <w:r w:rsidRPr="00D40E8F">
        <w:rPr>
          <w:i/>
          <w:vertAlign w:val="subscript"/>
        </w:rPr>
        <w:t>1</w:t>
      </w:r>
      <w:r>
        <w:rPr>
          <w:i/>
        </w:rPr>
        <w:t>,</w:t>
      </w:r>
      <w:r>
        <w:t xml:space="preserve"> ..., </w:t>
      </w:r>
      <w:r>
        <w:rPr>
          <w:i/>
          <w:lang w:val="en-US"/>
        </w:rPr>
        <w:t>q</w:t>
      </w:r>
      <w:r>
        <w:rPr>
          <w:i/>
          <w:vertAlign w:val="subscript"/>
        </w:rPr>
        <w:t>t</w:t>
      </w:r>
      <w:r>
        <w:rPr>
          <w:i/>
        </w:rPr>
        <w:t xml:space="preserve">} </w:t>
      </w:r>
      <w:r>
        <w:t xml:space="preserve">соответственно. Композицией или произведением машины </w:t>
      </w:r>
      <w:r>
        <w:rPr>
          <w:i/>
        </w:rPr>
        <w:t>T</w:t>
      </w:r>
      <w:r>
        <w:rPr>
          <w:i/>
          <w:vertAlign w:val="subscript"/>
        </w:rPr>
        <w:t>1</w:t>
      </w:r>
      <w:r>
        <w:t xml:space="preserve"> и машины </w:t>
      </w:r>
      <w:r>
        <w:rPr>
          <w:i/>
          <w:lang w:val="en-US"/>
        </w:rPr>
        <w:t>T</w:t>
      </w:r>
      <w:r w:rsidRPr="00D40E8F">
        <w:rPr>
          <w:i/>
          <w:vertAlign w:val="subscript"/>
        </w:rPr>
        <w:t>2</w:t>
      </w:r>
      <w:r>
        <w:t xml:space="preserve"> будем называть машину </w:t>
      </w:r>
      <w:r>
        <w:rPr>
          <w:i/>
        </w:rPr>
        <w:t>Т</w:t>
      </w:r>
      <w:r>
        <w:t xml:space="preserve"> с тем же внешним алфавитом </w:t>
      </w:r>
      <w:r>
        <w:rPr>
          <w:i/>
        </w:rPr>
        <w:t>А = {</w:t>
      </w:r>
      <w:r>
        <w:rPr>
          <w:i/>
          <w:lang w:val="en-US"/>
        </w:rPr>
        <w:t>a</w:t>
      </w:r>
      <w:r w:rsidRPr="00D40E8F">
        <w:rPr>
          <w:i/>
          <w:vertAlign w:val="subscript"/>
        </w:rPr>
        <w:t>0</w:t>
      </w:r>
      <w:r>
        <w:rPr>
          <w:i/>
        </w:rPr>
        <w:t>, а</w:t>
      </w:r>
      <w:r>
        <w:rPr>
          <w:i/>
          <w:vertAlign w:val="subscript"/>
        </w:rPr>
        <w:t>1</w:t>
      </w:r>
      <w:r>
        <w:rPr>
          <w:i/>
        </w:rPr>
        <w:t>, ...,</w:t>
      </w:r>
      <w:r>
        <w:t xml:space="preserve"> </w:t>
      </w:r>
      <w:r>
        <w:rPr>
          <w:i/>
        </w:rPr>
        <w:t>a</w:t>
      </w:r>
      <w:r>
        <w:rPr>
          <w:i/>
          <w:vertAlign w:val="subscript"/>
        </w:rPr>
        <w:t>m</w:t>
      </w:r>
      <w:r>
        <w:t xml:space="preserve">} и набором внутренних состояний </w:t>
      </w:r>
      <w:r>
        <w:rPr>
          <w:i/>
        </w:rPr>
        <w:t>Q</w:t>
      </w:r>
      <w:r>
        <w:t xml:space="preserve"> = </w:t>
      </w:r>
      <w:r>
        <w:rPr>
          <w:i/>
        </w:rPr>
        <w:t>{</w:t>
      </w:r>
      <w:r>
        <w:rPr>
          <w:i/>
          <w:lang w:val="en-US"/>
        </w:rPr>
        <w:t>q</w:t>
      </w:r>
      <w:r w:rsidRPr="00D40E8F">
        <w:rPr>
          <w:i/>
          <w:vertAlign w:val="subscript"/>
        </w:rPr>
        <w:t>0</w:t>
      </w:r>
      <w:r>
        <w:rPr>
          <w:i/>
        </w:rPr>
        <w:t xml:space="preserve">, </w:t>
      </w:r>
      <w:r>
        <w:rPr>
          <w:i/>
          <w:lang w:val="en-US"/>
        </w:rPr>
        <w:t>q</w:t>
      </w:r>
      <w:r w:rsidRPr="00D40E8F">
        <w:rPr>
          <w:i/>
          <w:vertAlign w:val="subscript"/>
        </w:rPr>
        <w:t>1</w:t>
      </w:r>
      <w:r>
        <w:rPr>
          <w:i/>
        </w:rPr>
        <w:t xml:space="preserve">,..., </w:t>
      </w:r>
      <w:r>
        <w:rPr>
          <w:i/>
          <w:lang w:val="en-US"/>
        </w:rPr>
        <w:t>q</w:t>
      </w:r>
      <w:r>
        <w:rPr>
          <w:i/>
          <w:vertAlign w:val="subscript"/>
        </w:rPr>
        <w:t>2</w:t>
      </w:r>
      <w:r w:rsidRPr="00D40E8F">
        <w:rPr>
          <w:i/>
        </w:rPr>
        <w:t>,</w:t>
      </w:r>
      <w:r>
        <w:rPr>
          <w:i/>
        </w:rPr>
        <w:t>,</w:t>
      </w:r>
      <w:r>
        <w:t xml:space="preserve"> </w:t>
      </w:r>
      <w:r>
        <w:rPr>
          <w:i/>
          <w:lang w:val="en-US"/>
        </w:rPr>
        <w:t>q</w:t>
      </w:r>
      <w:r>
        <w:rPr>
          <w:i/>
          <w:vertAlign w:val="subscript"/>
          <w:lang w:val="en-US"/>
        </w:rPr>
        <w:t>n</w:t>
      </w:r>
      <w:r>
        <w:rPr>
          <w:i/>
          <w:vertAlign w:val="subscript"/>
        </w:rPr>
        <w:t>+</w:t>
      </w:r>
      <w:r w:rsidRPr="00D40E8F">
        <w:rPr>
          <w:i/>
          <w:vertAlign w:val="subscript"/>
        </w:rPr>
        <w:t>1</w:t>
      </w:r>
      <w:r>
        <w:t xml:space="preserve">,..., </w:t>
      </w:r>
      <w:r>
        <w:rPr>
          <w:i/>
        </w:rPr>
        <w:t>q</w:t>
      </w:r>
      <w:r>
        <w:rPr>
          <w:i/>
          <w:vertAlign w:val="subscript"/>
        </w:rPr>
        <w:t>n+1</w:t>
      </w:r>
      <w:r>
        <w:t xml:space="preserve">} и программой, эквивалентной последовательному выполнению программ машин </w:t>
      </w:r>
      <w:r>
        <w:rPr>
          <w:i/>
        </w:rPr>
        <w:t>Т</w:t>
      </w:r>
      <w:r>
        <w:rPr>
          <w:i/>
          <w:vertAlign w:val="subscript"/>
        </w:rPr>
        <w:t>1</w:t>
      </w:r>
      <w:r>
        <w:t xml:space="preserve"> и </w:t>
      </w:r>
      <w:r>
        <w:rPr>
          <w:i/>
        </w:rPr>
        <w:t>Т</w:t>
      </w:r>
      <w:r>
        <w:rPr>
          <w:i/>
          <w:vertAlign w:val="subscript"/>
        </w:rPr>
        <w:t>2</w:t>
      </w:r>
      <w:r>
        <w:rPr>
          <w:i/>
        </w:rPr>
        <w:t>:</w:t>
      </w:r>
    </w:p>
    <w:p w:rsidR="0021582F" w:rsidRDefault="0021582F" w:rsidP="0021582F">
      <w:pPr>
        <w:pStyle w:val="a3"/>
        <w:widowControl w:val="0"/>
        <w:rPr>
          <w:i/>
        </w:rPr>
      </w:pPr>
    </w:p>
    <w:p w:rsidR="0021582F" w:rsidRDefault="0021582F" w:rsidP="0021582F">
      <w:pPr>
        <w:pStyle w:val="a3"/>
        <w:widowControl w:val="0"/>
        <w:jc w:val="center"/>
        <w:rPr>
          <w:i/>
        </w:rPr>
      </w:pPr>
      <w:r>
        <w:rPr>
          <w:i/>
        </w:rPr>
        <w:t>Т</w:t>
      </w:r>
      <w:r w:rsidRPr="00D40E8F">
        <w:rPr>
          <w:i/>
        </w:rPr>
        <w:t xml:space="preserve"> </w:t>
      </w:r>
      <w:r>
        <w:rPr>
          <w:i/>
        </w:rPr>
        <w:t>=</w:t>
      </w:r>
      <w:r>
        <w:t xml:space="preserve"> </w:t>
      </w:r>
      <w:r>
        <w:rPr>
          <w:i/>
          <w:lang w:val="en-US"/>
        </w:rPr>
        <w:t>T</w:t>
      </w:r>
      <w:r w:rsidRPr="00D40E8F">
        <w:rPr>
          <w:i/>
          <w:vertAlign w:val="subscript"/>
        </w:rPr>
        <w:t>1</w:t>
      </w:r>
      <w:r>
        <w:t xml:space="preserve"> * </w:t>
      </w:r>
      <w:r>
        <w:rPr>
          <w:i/>
        </w:rPr>
        <w:t>T</w:t>
      </w:r>
      <w:r>
        <w:rPr>
          <w:i/>
          <w:vertAlign w:val="subscript"/>
        </w:rPr>
        <w:t>2</w:t>
      </w:r>
      <w:r w:rsidRPr="00D40E8F">
        <w:rPr>
          <w:i/>
        </w:rPr>
        <w:t>.</w:t>
      </w:r>
      <w:r>
        <w:rPr>
          <w:i/>
        </w:rPr>
        <w:t>.</w:t>
      </w:r>
    </w:p>
    <w:p w:rsidR="0021582F" w:rsidRDefault="0021582F" w:rsidP="0021582F">
      <w:pPr>
        <w:pStyle w:val="a3"/>
        <w:widowControl w:val="0"/>
      </w:pPr>
    </w:p>
    <w:p w:rsidR="0021582F" w:rsidRDefault="0021582F" w:rsidP="0021582F">
      <w:pPr>
        <w:pStyle w:val="a3"/>
        <w:widowControl w:val="0"/>
      </w:pPr>
      <w:r>
        <w:t xml:space="preserve">Таким же образом определяется операция возведения в степень: </w:t>
      </w:r>
      <w:r>
        <w:rPr>
          <w:i/>
        </w:rPr>
        <w:t>n</w:t>
      </w:r>
      <w:r>
        <w:t xml:space="preserve">-й степенью машины </w:t>
      </w:r>
      <w:r>
        <w:rPr>
          <w:i/>
        </w:rPr>
        <w:t>Т</w:t>
      </w:r>
      <w:r>
        <w:t xml:space="preserve"> называется произведение </w:t>
      </w:r>
      <w:r>
        <w:rPr>
          <w:i/>
        </w:rPr>
        <w:t>T</w:t>
      </w:r>
      <w:r>
        <w:t>...</w:t>
      </w:r>
      <w:r>
        <w:rPr>
          <w:i/>
        </w:rPr>
        <w:t>Т</w:t>
      </w:r>
      <w:r w:rsidRPr="00D40E8F">
        <w:t xml:space="preserve"> </w:t>
      </w:r>
      <w:r>
        <w:t xml:space="preserve">c </w:t>
      </w:r>
      <w:r>
        <w:rPr>
          <w:i/>
        </w:rPr>
        <w:t>n</w:t>
      </w:r>
      <w:r>
        <w:t xml:space="preserve"> сомножителями.</w:t>
      </w:r>
    </w:p>
    <w:p w:rsidR="0021582F" w:rsidRDefault="0021582F" w:rsidP="0021582F">
      <w:pPr>
        <w:pStyle w:val="a3"/>
        <w:widowControl w:val="0"/>
      </w:pPr>
      <w:r>
        <w:t xml:space="preserve">Операция итерации применима к одной машине и определяется следующим образом. Пусть машина </w:t>
      </w:r>
      <w:r>
        <w:rPr>
          <w:i/>
        </w:rPr>
        <w:t>T</w:t>
      </w:r>
      <w:r>
        <w:rPr>
          <w:i/>
          <w:vertAlign w:val="subscript"/>
        </w:rPr>
        <w:t>1</w:t>
      </w:r>
      <w:r>
        <w:t xml:space="preserve"> имеет несколько заключительных состояний. Выберем ее </w:t>
      </w:r>
      <w:r>
        <w:rPr>
          <w:i/>
        </w:rPr>
        <w:t xml:space="preserve">r-е </w:t>
      </w:r>
      <w:r>
        <w:t xml:space="preserve">заключительное состояние и отождествим его в схеме машины с ее начальным состоянием. Полученная машина  </w:t>
      </w:r>
      <w:r>
        <w:rPr>
          <w:i/>
          <w:lang w:val="en-US"/>
        </w:rPr>
        <w:t>T</w:t>
      </w:r>
      <w:r w:rsidRPr="00D40E8F">
        <w:rPr>
          <w:i/>
        </w:rPr>
        <w:t xml:space="preserve"> </w:t>
      </w:r>
      <w:r>
        <w:t xml:space="preserve">является результатом итерации машины </w:t>
      </w:r>
      <w:r>
        <w:rPr>
          <w:i/>
        </w:rPr>
        <w:t>Т</w:t>
      </w:r>
      <w:r>
        <w:rPr>
          <w:i/>
          <w:vertAlign w:val="subscript"/>
        </w:rPr>
        <w:t>1</w:t>
      </w:r>
      <w:r w:rsidRPr="00D40E8F">
        <w:rPr>
          <w:i/>
        </w:rPr>
        <w:t xml:space="preserve"> </w:t>
      </w:r>
      <w:r>
        <w:rPr>
          <w:i/>
        </w:rPr>
        <w:t>: Т</w:t>
      </w:r>
      <w:r w:rsidRPr="00D40E8F">
        <w:rPr>
          <w:i/>
        </w:rPr>
        <w:t xml:space="preserve"> </w:t>
      </w:r>
      <w:r>
        <w:rPr>
          <w:i/>
        </w:rPr>
        <w:t>= T</w:t>
      </w:r>
      <w:r>
        <w:rPr>
          <w:i/>
          <w:vertAlign w:val="subscript"/>
        </w:rPr>
        <w:t>1</w:t>
      </w:r>
      <w:r>
        <w:rPr>
          <w:i/>
        </w:rPr>
        <w:t>.</w:t>
      </w:r>
    </w:p>
    <w:p w:rsidR="0021582F" w:rsidRDefault="0021582F" w:rsidP="0021582F">
      <w:pPr>
        <w:pStyle w:val="a3"/>
        <w:widowControl w:val="0"/>
      </w:pPr>
      <w:r>
        <w:t>Прежде чем остановиться на проблеме алгоритмической разрешимости задач обратимся к другим способам формализации понятия алгоритма.</w:t>
      </w:r>
    </w:p>
    <w:p w:rsidR="0021582F" w:rsidRDefault="0021582F" w:rsidP="0021582F">
      <w:pPr>
        <w:pStyle w:val="3"/>
        <w:keepNext w:val="0"/>
      </w:pPr>
    </w:p>
    <w:p w:rsidR="0021582F" w:rsidRDefault="0021582F" w:rsidP="0021582F">
      <w:pPr>
        <w:pStyle w:val="3"/>
        <w:keepNext w:val="0"/>
      </w:pPr>
      <w:bookmarkStart w:id="12" w:name="_Toc507090727"/>
      <w:bookmarkStart w:id="13" w:name="_Toc507153160"/>
      <w:bookmarkStart w:id="14" w:name="_Toc507154697"/>
      <w:r>
        <w:t>7.4. НОРМАЛЬНЫЕ АЛГОРИТМЫ МАРКОВА</w:t>
      </w:r>
      <w:bookmarkEnd w:id="12"/>
      <w:bookmarkEnd w:id="13"/>
      <w:bookmarkEnd w:id="14"/>
    </w:p>
    <w:p w:rsidR="0021582F" w:rsidRDefault="0021582F" w:rsidP="0021582F">
      <w:pPr>
        <w:widowControl w:val="0"/>
      </w:pPr>
    </w:p>
    <w:p w:rsidR="0021582F" w:rsidRDefault="0021582F" w:rsidP="0021582F">
      <w:pPr>
        <w:pStyle w:val="a3"/>
        <w:widowControl w:val="0"/>
      </w:pPr>
      <w:r>
        <w:t>Для формализации понятия алгоритма российский математик А.А.Марков предложил использовать ассоциативные исчисления.</w:t>
      </w:r>
    </w:p>
    <w:p w:rsidR="0021582F" w:rsidRDefault="0021582F" w:rsidP="0021582F">
      <w:pPr>
        <w:pStyle w:val="a3"/>
        <w:widowControl w:val="0"/>
      </w:pPr>
      <w:r>
        <w:t>Рассмотрим некоторые понятия ассоциативного исчисления. Пусть имеется алфавит (конечный набор различных символов). Составляющие его символы будем называть буквами. Любая конечная последовательность букв алфавита (линейный их ряд) называется словом в этом алфавите.</w:t>
      </w:r>
    </w:p>
    <w:p w:rsidR="0021582F" w:rsidRDefault="0021582F" w:rsidP="0021582F">
      <w:pPr>
        <w:pStyle w:val="a3"/>
        <w:widowControl w:val="0"/>
      </w:pPr>
      <w:r>
        <w:t xml:space="preserve">Рассмотрим два слова </w:t>
      </w:r>
      <w:r>
        <w:rPr>
          <w:i/>
        </w:rPr>
        <w:t>N</w:t>
      </w:r>
      <w:r>
        <w:t xml:space="preserve"> и </w:t>
      </w:r>
      <w:r>
        <w:rPr>
          <w:i/>
        </w:rPr>
        <w:t>М</w:t>
      </w:r>
      <w:r>
        <w:t xml:space="preserve"> в некотором алфавите </w:t>
      </w:r>
      <w:r>
        <w:rPr>
          <w:i/>
        </w:rPr>
        <w:t>А.</w:t>
      </w:r>
      <w:r>
        <w:t xml:space="preserve"> Если </w:t>
      </w:r>
      <w:r>
        <w:rPr>
          <w:i/>
        </w:rPr>
        <w:t>N</w:t>
      </w:r>
      <w:r>
        <w:t xml:space="preserve"> является частью </w:t>
      </w:r>
      <w:r>
        <w:rPr>
          <w:i/>
        </w:rPr>
        <w:t xml:space="preserve">М, </w:t>
      </w:r>
      <w:r>
        <w:t xml:space="preserve">то говорят, что </w:t>
      </w:r>
      <w:r>
        <w:rPr>
          <w:i/>
        </w:rPr>
        <w:t>N</w:t>
      </w:r>
      <w:r>
        <w:t xml:space="preserve"> входит в </w:t>
      </w:r>
      <w:r>
        <w:rPr>
          <w:i/>
        </w:rPr>
        <w:t>М.</w:t>
      </w:r>
    </w:p>
    <w:p w:rsidR="0021582F" w:rsidRDefault="0021582F" w:rsidP="0021582F">
      <w:pPr>
        <w:pStyle w:val="a3"/>
        <w:widowControl w:val="0"/>
      </w:pPr>
      <w:r>
        <w:t xml:space="preserve">Зададим в некотором алфавите конечную систему подстановок </w:t>
      </w:r>
      <w:r>
        <w:rPr>
          <w:i/>
        </w:rPr>
        <w:t xml:space="preserve">N - М, </w:t>
      </w:r>
      <w:r>
        <w:rPr>
          <w:i/>
          <w:lang w:val="en-US"/>
        </w:rPr>
        <w:t>S</w:t>
      </w:r>
      <w:r>
        <w:rPr>
          <w:i/>
        </w:rPr>
        <w:t xml:space="preserve"> - Т,..., </w:t>
      </w:r>
      <w:r>
        <w:t xml:space="preserve">где </w:t>
      </w:r>
      <w:r>
        <w:rPr>
          <w:i/>
          <w:lang w:val="en-US"/>
        </w:rPr>
        <w:lastRenderedPageBreak/>
        <w:t>N</w:t>
      </w:r>
      <w:r>
        <w:rPr>
          <w:i/>
        </w:rPr>
        <w:t>, М, S, Т,... -</w:t>
      </w:r>
      <w:r>
        <w:t xml:space="preserve"> слова в этом алфавите. Любую подстановку </w:t>
      </w:r>
      <w:r>
        <w:rPr>
          <w:i/>
          <w:lang w:val="en-US"/>
        </w:rPr>
        <w:t>N</w:t>
      </w:r>
      <w:r>
        <w:rPr>
          <w:i/>
        </w:rPr>
        <w:t>-</w:t>
      </w:r>
      <w:r>
        <w:rPr>
          <w:i/>
          <w:lang w:val="en-US"/>
        </w:rPr>
        <w:t>M</w:t>
      </w:r>
      <w:r>
        <w:t xml:space="preserve"> можно применить к некоторому слову </w:t>
      </w:r>
      <w:r>
        <w:rPr>
          <w:i/>
        </w:rPr>
        <w:t>К</w:t>
      </w:r>
      <w:r>
        <w:t xml:space="preserve"> следующим способом: если в </w:t>
      </w:r>
      <w:r>
        <w:rPr>
          <w:i/>
        </w:rPr>
        <w:t>К</w:t>
      </w:r>
      <w:r>
        <w:t xml:space="preserve"> имеется одно или несколько вхождений слова </w:t>
      </w:r>
      <w:r>
        <w:rPr>
          <w:i/>
        </w:rPr>
        <w:t>N,</w:t>
      </w:r>
      <w:r>
        <w:t xml:space="preserve"> то любое из них может быть заменено словом </w:t>
      </w:r>
      <w:r>
        <w:rPr>
          <w:i/>
        </w:rPr>
        <w:t>М,</w:t>
      </w:r>
      <w:r>
        <w:t xml:space="preserve"> и, наоборот, если имеется вхождение </w:t>
      </w:r>
      <w:r>
        <w:rPr>
          <w:i/>
        </w:rPr>
        <w:t>М,</w:t>
      </w:r>
      <w:r>
        <w:t xml:space="preserve"> то его можно заменить словом </w:t>
      </w:r>
      <w:r>
        <w:rPr>
          <w:i/>
        </w:rPr>
        <w:t>N.</w:t>
      </w:r>
    </w:p>
    <w:p w:rsidR="0021582F" w:rsidRDefault="0021582F" w:rsidP="0021582F">
      <w:pPr>
        <w:pStyle w:val="a3"/>
        <w:widowControl w:val="0"/>
      </w:pPr>
      <w:r>
        <w:t xml:space="preserve">Например, в алфавите </w:t>
      </w:r>
      <w:r>
        <w:rPr>
          <w:i/>
        </w:rPr>
        <w:t>А = {а, b, с}</w:t>
      </w:r>
      <w:r>
        <w:t xml:space="preserve"> имеются слова </w:t>
      </w:r>
      <w:r>
        <w:rPr>
          <w:i/>
        </w:rPr>
        <w:t>N</w:t>
      </w:r>
      <w:r>
        <w:t xml:space="preserve"> = </w:t>
      </w:r>
      <w:r>
        <w:rPr>
          <w:i/>
          <w:lang w:val="en-US"/>
        </w:rPr>
        <w:t>ab</w:t>
      </w:r>
      <w:r>
        <w:rPr>
          <w:i/>
        </w:rPr>
        <w:t xml:space="preserve">, М = </w:t>
      </w:r>
      <w:r>
        <w:rPr>
          <w:i/>
          <w:lang w:val="en-US"/>
        </w:rPr>
        <w:t>bcb</w:t>
      </w:r>
      <w:r>
        <w:rPr>
          <w:i/>
        </w:rPr>
        <w:t xml:space="preserve">, К = </w:t>
      </w:r>
      <w:r>
        <w:rPr>
          <w:i/>
          <w:lang w:val="en-US"/>
        </w:rPr>
        <w:t>abcbcbab</w:t>
      </w:r>
      <w:r>
        <w:rPr>
          <w:i/>
        </w:rPr>
        <w:t xml:space="preserve">, </w:t>
      </w:r>
      <w:r>
        <w:t xml:space="preserve">Заменив в слове </w:t>
      </w:r>
      <w:r>
        <w:rPr>
          <w:i/>
        </w:rPr>
        <w:t>К</w:t>
      </w:r>
      <w:r>
        <w:t xml:space="preserve"> слово </w:t>
      </w:r>
      <w:r>
        <w:rPr>
          <w:i/>
        </w:rPr>
        <w:t>N</w:t>
      </w:r>
      <w:r>
        <w:t xml:space="preserve"> на </w:t>
      </w:r>
      <w:r>
        <w:rPr>
          <w:i/>
        </w:rPr>
        <w:t>М,</w:t>
      </w:r>
      <w:r>
        <w:t xml:space="preserve"> получим </w:t>
      </w:r>
      <w:r>
        <w:rPr>
          <w:i/>
          <w:lang w:val="en-US"/>
        </w:rPr>
        <w:t>bcbcbcbab</w:t>
      </w:r>
      <w:r>
        <w:t xml:space="preserve"> или </w:t>
      </w:r>
      <w:r>
        <w:rPr>
          <w:i/>
          <w:lang w:val="en-US"/>
        </w:rPr>
        <w:t>abcbcbbcb</w:t>
      </w:r>
      <w:r>
        <w:rPr>
          <w:i/>
        </w:rPr>
        <w:t>,</w:t>
      </w:r>
      <w:r>
        <w:t xml:space="preserve"> и, наоборот, заменив </w:t>
      </w:r>
      <w:r>
        <w:rPr>
          <w:i/>
        </w:rPr>
        <w:t>М</w:t>
      </w:r>
      <w:r>
        <w:t xml:space="preserve"> на </w:t>
      </w:r>
      <w:r>
        <w:rPr>
          <w:i/>
        </w:rPr>
        <w:t>N,</w:t>
      </w:r>
      <w:r>
        <w:t xml:space="preserve"> получим </w:t>
      </w:r>
      <w:r>
        <w:rPr>
          <w:i/>
          <w:lang w:val="en-US"/>
        </w:rPr>
        <w:t>aabcbab</w:t>
      </w:r>
      <w:r>
        <w:t xml:space="preserve"> или </w:t>
      </w:r>
      <w:r>
        <w:rPr>
          <w:i/>
        </w:rPr>
        <w:t>аbсаbаb.</w:t>
      </w:r>
    </w:p>
    <w:p w:rsidR="0021582F" w:rsidRDefault="0021582F" w:rsidP="0021582F">
      <w:pPr>
        <w:pStyle w:val="a3"/>
        <w:widowControl w:val="0"/>
      </w:pPr>
      <w:r>
        <w:t xml:space="preserve">Подстановка </w:t>
      </w:r>
      <w:r>
        <w:rPr>
          <w:i/>
          <w:lang w:val="en-US"/>
        </w:rPr>
        <w:t>ab</w:t>
      </w:r>
      <w:r>
        <w:rPr>
          <w:i/>
        </w:rPr>
        <w:t xml:space="preserve"> - bcb</w:t>
      </w:r>
      <w:r>
        <w:t xml:space="preserve"> недопустима к слову </w:t>
      </w:r>
      <w:r>
        <w:rPr>
          <w:i/>
          <w:lang w:val="en-US"/>
        </w:rPr>
        <w:t>bacb</w:t>
      </w:r>
      <w:r>
        <w:rPr>
          <w:i/>
        </w:rPr>
        <w:t>,</w:t>
      </w:r>
      <w:r>
        <w:t xml:space="preserve"> так как ни </w:t>
      </w:r>
      <w:r>
        <w:rPr>
          <w:i/>
        </w:rPr>
        <w:t>ab,</w:t>
      </w:r>
      <w:r>
        <w:t xml:space="preserve"> ни </w:t>
      </w:r>
      <w:r>
        <w:rPr>
          <w:i/>
        </w:rPr>
        <w:t>bcb</w:t>
      </w:r>
      <w:r>
        <w:t xml:space="preserve"> не входит в это слово. К полученным с помощью допустимых подстановок словам можно снова применить допустимые подстановки и т.д. Совокупность всех слов в данном алфавите вместе с системой допустимых подстановок называют </w:t>
      </w:r>
      <w:r>
        <w:rPr>
          <w:b/>
        </w:rPr>
        <w:t>ассоциативным исчислением.</w:t>
      </w:r>
      <w:r>
        <w:t xml:space="preserve"> Чтобы задать ассоциативное исчисление, достаточно задать алфавит и систему подстановок.</w:t>
      </w:r>
    </w:p>
    <w:p w:rsidR="0021582F" w:rsidRDefault="0021582F" w:rsidP="0021582F">
      <w:pPr>
        <w:pStyle w:val="a3"/>
        <w:widowControl w:val="0"/>
      </w:pPr>
      <w:r>
        <w:t xml:space="preserve">Слова </w:t>
      </w:r>
      <w:r>
        <w:rPr>
          <w:i/>
          <w:lang w:val="en-US"/>
        </w:rPr>
        <w:t>P</w:t>
      </w:r>
      <w:r w:rsidRPr="00D40E8F">
        <w:rPr>
          <w:i/>
          <w:vertAlign w:val="subscript"/>
        </w:rPr>
        <w:t>1</w:t>
      </w:r>
      <w:r>
        <w:t xml:space="preserve"> и </w:t>
      </w:r>
      <w:r>
        <w:rPr>
          <w:i/>
        </w:rPr>
        <w:t>Р</w:t>
      </w:r>
      <w:r>
        <w:rPr>
          <w:i/>
          <w:vertAlign w:val="subscript"/>
        </w:rPr>
        <w:t>2</w:t>
      </w:r>
      <w:r>
        <w:t xml:space="preserve"> в некотором ассоциативном исчислении называются смежными, если одно из них может быть преобразовано в другое однократным применением допустимой подстановки.</w:t>
      </w:r>
    </w:p>
    <w:p w:rsidR="0021582F" w:rsidRDefault="0021582F" w:rsidP="0021582F">
      <w:pPr>
        <w:pStyle w:val="a3"/>
        <w:widowControl w:val="0"/>
      </w:pPr>
      <w:r>
        <w:t xml:space="preserve">Последовательность слов </w:t>
      </w:r>
      <w:r>
        <w:rPr>
          <w:i/>
        </w:rPr>
        <w:t>Р, P</w:t>
      </w:r>
      <w:r>
        <w:rPr>
          <w:i/>
          <w:vertAlign w:val="subscript"/>
        </w:rPr>
        <w:t>1</w:t>
      </w:r>
      <w:r>
        <w:rPr>
          <w:i/>
        </w:rPr>
        <w:t>, Р</w:t>
      </w:r>
      <w:r>
        <w:rPr>
          <w:i/>
          <w:vertAlign w:val="subscript"/>
        </w:rPr>
        <w:t>2</w:t>
      </w:r>
      <w:r>
        <w:rPr>
          <w:i/>
        </w:rPr>
        <w:t>,</w:t>
      </w:r>
      <w:r w:rsidRPr="00D40E8F">
        <w:rPr>
          <w:i/>
        </w:rPr>
        <w:t xml:space="preserve"> </w:t>
      </w:r>
      <w:r>
        <w:rPr>
          <w:i/>
        </w:rPr>
        <w:t>..., М</w:t>
      </w:r>
      <w:r>
        <w:t xml:space="preserve"> называется дедуктивной цепочкой, ведущей от слова </w:t>
      </w:r>
      <w:r>
        <w:rPr>
          <w:i/>
        </w:rPr>
        <w:t>Р к</w:t>
      </w:r>
      <w:r>
        <w:t xml:space="preserve"> слову </w:t>
      </w:r>
      <w:r>
        <w:rPr>
          <w:i/>
        </w:rPr>
        <w:t>М,</w:t>
      </w:r>
      <w:r>
        <w:t xml:space="preserve"> если каждое из двух рядом стоящих слов этой цепочки - смежное.</w:t>
      </w:r>
    </w:p>
    <w:p w:rsidR="0021582F" w:rsidRDefault="0021582F" w:rsidP="0021582F">
      <w:pPr>
        <w:pStyle w:val="a3"/>
        <w:widowControl w:val="0"/>
      </w:pPr>
      <w:r>
        <w:t xml:space="preserve">Слова </w:t>
      </w:r>
      <w:r>
        <w:rPr>
          <w:i/>
        </w:rPr>
        <w:t>Р</w:t>
      </w:r>
      <w:r>
        <w:t xml:space="preserve"> и </w:t>
      </w:r>
      <w:r>
        <w:rPr>
          <w:i/>
        </w:rPr>
        <w:t>М</w:t>
      </w:r>
      <w:r>
        <w:t xml:space="preserve"> называют эквивалентными, если существует цепочка от </w:t>
      </w:r>
      <w:r>
        <w:rPr>
          <w:i/>
        </w:rPr>
        <w:t>Р</w:t>
      </w:r>
      <w:r>
        <w:t xml:space="preserve"> к </w:t>
      </w:r>
      <w:r>
        <w:rPr>
          <w:i/>
        </w:rPr>
        <w:t>М</w:t>
      </w:r>
      <w:r>
        <w:t xml:space="preserve"> и обратно.</w:t>
      </w:r>
    </w:p>
    <w:p w:rsidR="0021582F" w:rsidRDefault="0021582F" w:rsidP="0021582F">
      <w:pPr>
        <w:pStyle w:val="a3"/>
        <w:widowControl w:val="0"/>
      </w:pPr>
    </w:p>
    <w:p w:rsidR="0021582F" w:rsidRDefault="0021582F" w:rsidP="0021582F">
      <w:pPr>
        <w:pStyle w:val="a3"/>
        <w:widowControl w:val="0"/>
      </w:pPr>
      <w:r>
        <w:t>Пример</w:t>
      </w:r>
    </w:p>
    <w:p w:rsidR="0021582F" w:rsidRDefault="0021582F" w:rsidP="0021582F">
      <w:pPr>
        <w:pStyle w:val="a3"/>
        <w:widowControl w:val="0"/>
      </w:pPr>
      <w:r>
        <w:tab/>
      </w:r>
      <w:r>
        <w:tab/>
        <w:t>Алфавит</w:t>
      </w:r>
      <w:r>
        <w:tab/>
      </w:r>
      <w:r>
        <w:tab/>
      </w:r>
      <w:r>
        <w:tab/>
        <w:t>Подстановки</w:t>
      </w:r>
    </w:p>
    <w:p w:rsidR="0021582F" w:rsidRDefault="0021582F" w:rsidP="0021582F">
      <w:pPr>
        <w:pStyle w:val="a3"/>
        <w:widowControl w:val="0"/>
        <w:rPr>
          <w:i/>
        </w:rPr>
      </w:pPr>
      <w:r>
        <w:tab/>
      </w:r>
      <w:r>
        <w:tab/>
        <w:t>{</w:t>
      </w:r>
      <w:r>
        <w:rPr>
          <w:i/>
        </w:rPr>
        <w:t xml:space="preserve">а, b, с, </w:t>
      </w:r>
      <w:r>
        <w:rPr>
          <w:i/>
          <w:lang w:val="en-US"/>
        </w:rPr>
        <w:t>d</w:t>
      </w:r>
      <w:r>
        <w:rPr>
          <w:i/>
        </w:rPr>
        <w:t>, е</w:t>
      </w:r>
      <w:r>
        <w:t>}</w:t>
      </w:r>
      <w:r>
        <w:rPr>
          <w:i/>
        </w:rPr>
        <w:tab/>
        <w:t xml:space="preserve">ас - сa, </w:t>
      </w:r>
      <w:r>
        <w:rPr>
          <w:i/>
        </w:rPr>
        <w:tab/>
      </w:r>
      <w:r>
        <w:rPr>
          <w:i/>
        </w:rPr>
        <w:tab/>
      </w:r>
      <w:r>
        <w:rPr>
          <w:i/>
          <w:lang w:val="en-US"/>
        </w:rPr>
        <w:t>abac</w:t>
      </w:r>
      <w:r>
        <w:rPr>
          <w:i/>
        </w:rPr>
        <w:t xml:space="preserve"> - </w:t>
      </w:r>
      <w:r>
        <w:rPr>
          <w:i/>
          <w:lang w:val="en-US"/>
        </w:rPr>
        <w:t>abace</w:t>
      </w:r>
      <w:r>
        <w:rPr>
          <w:i/>
        </w:rPr>
        <w:t xml:space="preserve"> </w:t>
      </w:r>
    </w:p>
    <w:p w:rsidR="0021582F" w:rsidRDefault="0021582F" w:rsidP="0021582F">
      <w:pPr>
        <w:pStyle w:val="a3"/>
        <w:widowControl w:val="0"/>
        <w:rPr>
          <w:i/>
          <w:lang w:val="en-US"/>
        </w:rPr>
      </w:pPr>
      <w:r>
        <w:rPr>
          <w:i/>
        </w:rPr>
        <w:tab/>
      </w:r>
      <w:r>
        <w:rPr>
          <w:i/>
        </w:rPr>
        <w:tab/>
      </w:r>
      <w:r>
        <w:rPr>
          <w:i/>
        </w:rPr>
        <w:tab/>
      </w:r>
      <w:r>
        <w:rPr>
          <w:i/>
        </w:rPr>
        <w:tab/>
      </w:r>
      <w:r>
        <w:rPr>
          <w:i/>
          <w:lang w:val="en-US"/>
        </w:rPr>
        <w:t xml:space="preserve">ad - da; </w:t>
      </w:r>
      <w:r>
        <w:rPr>
          <w:i/>
          <w:lang w:val="en-US"/>
        </w:rPr>
        <w:tab/>
      </w:r>
      <w:r>
        <w:rPr>
          <w:i/>
          <w:lang w:val="en-US"/>
        </w:rPr>
        <w:tab/>
        <w:t xml:space="preserve">eca - ae </w:t>
      </w:r>
    </w:p>
    <w:p w:rsidR="0021582F" w:rsidRDefault="0021582F" w:rsidP="0021582F">
      <w:pPr>
        <w:pStyle w:val="a3"/>
        <w:widowControl w:val="0"/>
        <w:rPr>
          <w:i/>
          <w:lang w:val="en-US"/>
        </w:rPr>
      </w:pPr>
      <w:r>
        <w:rPr>
          <w:i/>
          <w:lang w:val="en-US"/>
        </w:rPr>
        <w:tab/>
      </w:r>
      <w:r>
        <w:rPr>
          <w:i/>
          <w:lang w:val="en-US"/>
        </w:rPr>
        <w:tab/>
      </w:r>
      <w:r>
        <w:rPr>
          <w:i/>
          <w:lang w:val="en-US"/>
        </w:rPr>
        <w:tab/>
      </w:r>
      <w:r>
        <w:rPr>
          <w:i/>
          <w:lang w:val="en-US"/>
        </w:rPr>
        <w:tab/>
        <w:t xml:space="preserve">bc - cb; </w:t>
      </w:r>
      <w:r>
        <w:rPr>
          <w:i/>
          <w:lang w:val="en-US"/>
        </w:rPr>
        <w:tab/>
      </w:r>
      <w:r>
        <w:rPr>
          <w:i/>
          <w:lang w:val="en-US"/>
        </w:rPr>
        <w:tab/>
        <w:t xml:space="preserve">eda - be </w:t>
      </w:r>
    </w:p>
    <w:p w:rsidR="0021582F" w:rsidRDefault="0021582F" w:rsidP="0021582F">
      <w:pPr>
        <w:pStyle w:val="a3"/>
        <w:widowControl w:val="0"/>
        <w:rPr>
          <w:i/>
          <w:lang w:val="en-US"/>
        </w:rPr>
      </w:pPr>
      <w:r>
        <w:rPr>
          <w:i/>
          <w:lang w:val="en-US"/>
        </w:rPr>
        <w:tab/>
      </w:r>
      <w:r>
        <w:rPr>
          <w:i/>
          <w:lang w:val="en-US"/>
        </w:rPr>
        <w:tab/>
      </w:r>
      <w:r>
        <w:rPr>
          <w:i/>
          <w:lang w:val="en-US"/>
        </w:rPr>
        <w:tab/>
      </w:r>
      <w:r>
        <w:rPr>
          <w:i/>
          <w:lang w:val="en-US"/>
        </w:rPr>
        <w:tab/>
        <w:t xml:space="preserve">bd - db; </w:t>
      </w:r>
      <w:r>
        <w:rPr>
          <w:i/>
          <w:lang w:val="en-US"/>
        </w:rPr>
        <w:tab/>
      </w:r>
      <w:r>
        <w:rPr>
          <w:i/>
          <w:lang w:val="en-US"/>
        </w:rPr>
        <w:tab/>
        <w:t>edb - be</w:t>
      </w:r>
    </w:p>
    <w:p w:rsidR="0021582F" w:rsidRDefault="0021582F" w:rsidP="0021582F">
      <w:pPr>
        <w:pStyle w:val="a3"/>
        <w:widowControl w:val="0"/>
        <w:rPr>
          <w:lang w:val="en-US"/>
        </w:rPr>
      </w:pPr>
    </w:p>
    <w:p w:rsidR="0021582F" w:rsidRDefault="0021582F" w:rsidP="0021582F">
      <w:pPr>
        <w:pStyle w:val="a3"/>
        <w:widowControl w:val="0"/>
      </w:pPr>
      <w:r>
        <w:t>Слова</w:t>
      </w:r>
      <w:r w:rsidRPr="00D40E8F">
        <w:rPr>
          <w:lang w:val="en-US"/>
        </w:rPr>
        <w:t xml:space="preserve"> </w:t>
      </w:r>
      <w:r>
        <w:rPr>
          <w:i/>
          <w:lang w:val="en-US"/>
        </w:rPr>
        <w:t>abcde</w:t>
      </w:r>
      <w:r w:rsidRPr="00D40E8F">
        <w:rPr>
          <w:lang w:val="en-US"/>
        </w:rPr>
        <w:t xml:space="preserve"> </w:t>
      </w:r>
      <w:r>
        <w:t>и</w:t>
      </w:r>
      <w:r w:rsidRPr="00D40E8F">
        <w:rPr>
          <w:lang w:val="en-US"/>
        </w:rPr>
        <w:t xml:space="preserve"> </w:t>
      </w:r>
      <w:r>
        <w:rPr>
          <w:i/>
          <w:lang w:val="en-US"/>
        </w:rPr>
        <w:t>acbde</w:t>
      </w:r>
      <w:r w:rsidRPr="00D40E8F">
        <w:rPr>
          <w:lang w:val="en-US"/>
        </w:rPr>
        <w:t xml:space="preserve"> - </w:t>
      </w:r>
      <w:r>
        <w:t>смежные</w:t>
      </w:r>
      <w:r w:rsidRPr="00D40E8F">
        <w:rPr>
          <w:lang w:val="en-US"/>
        </w:rPr>
        <w:t xml:space="preserve"> (</w:t>
      </w:r>
      <w:r>
        <w:t>подстановка</w:t>
      </w:r>
      <w:r w:rsidRPr="00D40E8F">
        <w:rPr>
          <w:lang w:val="en-US"/>
        </w:rPr>
        <w:t xml:space="preserve"> </w:t>
      </w:r>
      <w:r>
        <w:rPr>
          <w:i/>
          <w:lang w:val="en-US"/>
        </w:rPr>
        <w:t>bc</w:t>
      </w:r>
      <w:r w:rsidRPr="00D40E8F">
        <w:rPr>
          <w:lang w:val="en-US"/>
        </w:rPr>
        <w:t xml:space="preserve"> - </w:t>
      </w:r>
      <w:r w:rsidRPr="00D40E8F">
        <w:rPr>
          <w:i/>
          <w:lang w:val="en-US"/>
        </w:rPr>
        <w:t>cb</w:t>
      </w:r>
      <w:r w:rsidRPr="00D40E8F">
        <w:rPr>
          <w:lang w:val="en-US"/>
        </w:rPr>
        <w:t xml:space="preserve">). </w:t>
      </w:r>
      <w:r>
        <w:t xml:space="preserve">Слова </w:t>
      </w:r>
      <w:r>
        <w:rPr>
          <w:i/>
          <w:lang w:val="en-US"/>
        </w:rPr>
        <w:t>abcde</w:t>
      </w:r>
      <w:r>
        <w:t xml:space="preserve"> - </w:t>
      </w:r>
      <w:r>
        <w:rPr>
          <w:i/>
          <w:lang w:val="en-US"/>
        </w:rPr>
        <w:t>cadbe</w:t>
      </w:r>
      <w:r>
        <w:t xml:space="preserve"> эквивалентны.</w:t>
      </w:r>
    </w:p>
    <w:p w:rsidR="0021582F" w:rsidRDefault="0021582F" w:rsidP="0021582F">
      <w:pPr>
        <w:pStyle w:val="a3"/>
        <w:widowControl w:val="0"/>
      </w:pPr>
      <w:r>
        <w:t>Может быть рассмотрен специальный вид ассоциативного исчисления, в котором подстановки являются ориентированными: N → М (стрелка означает, что подстановку разрешается производить лишь слева направо). Для каждого ассоциативного исчисления существует задача: для любых двух слов определить, являются ли они эквивалентными или нет.</w:t>
      </w:r>
    </w:p>
    <w:p w:rsidR="0021582F" w:rsidRDefault="0021582F" w:rsidP="0021582F">
      <w:pPr>
        <w:pStyle w:val="a3"/>
        <w:widowControl w:val="0"/>
      </w:pPr>
      <w:r>
        <w:t>Любой процесс вывода формул, математические выкладки и преобразования также являются дедуктивными цепочками в некотором ассоциативном исчислении. Построение ассоциативных исчислений является универсальным методом детерминированной переработки информации и позволяет формализовать понятие алгоритма.</w:t>
      </w:r>
    </w:p>
    <w:p w:rsidR="0021582F" w:rsidRDefault="0021582F" w:rsidP="0021582F">
      <w:pPr>
        <w:pStyle w:val="a3"/>
        <w:widowControl w:val="0"/>
      </w:pPr>
      <w:r>
        <w:t>Введем понятие алгоритма на основе ассоциативного исчисления: алгоритмом в алфавите А называется понятное точное предписание, определяющее процесс над словами из А и допускающее любое слово в качестве исходного. Алгоритм в алфавите А задается в виде системы допустимых подстановок, дополненной точным предписанием о том, в каком порядке нужно применять допустимые подстановки и когда наступает остановка.</w:t>
      </w:r>
    </w:p>
    <w:p w:rsidR="0021582F" w:rsidRDefault="0021582F" w:rsidP="0021582F">
      <w:pPr>
        <w:pStyle w:val="a3"/>
        <w:widowControl w:val="0"/>
      </w:pPr>
    </w:p>
    <w:p w:rsidR="0021582F" w:rsidRDefault="0021582F" w:rsidP="0021582F">
      <w:pPr>
        <w:pStyle w:val="a3"/>
        <w:widowControl w:val="0"/>
      </w:pPr>
      <w:r>
        <w:t>Пример</w:t>
      </w:r>
    </w:p>
    <w:p w:rsidR="0021582F" w:rsidRDefault="0021582F" w:rsidP="0021582F">
      <w:pPr>
        <w:pStyle w:val="a3"/>
        <w:widowControl w:val="0"/>
      </w:pPr>
      <w:r>
        <w:tab/>
      </w:r>
      <w:r>
        <w:tab/>
      </w:r>
      <w:r>
        <w:tab/>
        <w:t>Алфавит:</w:t>
      </w:r>
      <w:r>
        <w:tab/>
      </w:r>
      <w:r>
        <w:tab/>
      </w:r>
      <w:r>
        <w:tab/>
        <w:t xml:space="preserve">Система подстановок </w:t>
      </w:r>
      <w:r>
        <w:rPr>
          <w:i/>
        </w:rPr>
        <w:t>В:</w:t>
      </w:r>
    </w:p>
    <w:p w:rsidR="0021582F" w:rsidRDefault="0021582F" w:rsidP="0021582F">
      <w:pPr>
        <w:pStyle w:val="a3"/>
        <w:widowControl w:val="0"/>
        <w:rPr>
          <w:i/>
        </w:rPr>
      </w:pPr>
      <w:r>
        <w:tab/>
      </w:r>
      <w:r>
        <w:tab/>
      </w:r>
      <w:r>
        <w:tab/>
        <w:t>А = {</w:t>
      </w:r>
      <w:r>
        <w:rPr>
          <w:i/>
        </w:rPr>
        <w:t>а, b, с</w:t>
      </w:r>
      <w:r>
        <w:t>}</w:t>
      </w:r>
      <w:r>
        <w:tab/>
      </w:r>
      <w:r>
        <w:tab/>
      </w:r>
      <w:r>
        <w:tab/>
      </w:r>
      <w:r>
        <w:tab/>
      </w:r>
      <w:r>
        <w:rPr>
          <w:i/>
        </w:rPr>
        <w:t xml:space="preserve">cb - cc </w:t>
      </w:r>
    </w:p>
    <w:p w:rsidR="0021582F" w:rsidRDefault="0021582F" w:rsidP="0021582F">
      <w:pPr>
        <w:pStyle w:val="a3"/>
        <w:widowControl w:val="0"/>
        <w:rPr>
          <w:i/>
        </w:rPr>
      </w:pPr>
      <w:r>
        <w:rPr>
          <w:i/>
        </w:rPr>
        <w:tab/>
      </w:r>
      <w:r>
        <w:rPr>
          <w:i/>
        </w:rPr>
        <w:tab/>
      </w:r>
      <w:r>
        <w:rPr>
          <w:i/>
        </w:rPr>
        <w:tab/>
      </w:r>
      <w:r>
        <w:rPr>
          <w:i/>
        </w:rPr>
        <w:tab/>
      </w:r>
      <w:r>
        <w:rPr>
          <w:i/>
        </w:rPr>
        <w:tab/>
      </w:r>
      <w:r>
        <w:rPr>
          <w:i/>
        </w:rPr>
        <w:tab/>
      </w:r>
      <w:r>
        <w:rPr>
          <w:i/>
        </w:rPr>
        <w:tab/>
      </w:r>
      <w:r>
        <w:rPr>
          <w:i/>
        </w:rPr>
        <w:tab/>
        <w:t xml:space="preserve">сса - аb </w:t>
      </w:r>
    </w:p>
    <w:p w:rsidR="0021582F" w:rsidRDefault="0021582F" w:rsidP="0021582F">
      <w:pPr>
        <w:pStyle w:val="a3"/>
        <w:widowControl w:val="0"/>
      </w:pPr>
      <w:r>
        <w:rPr>
          <w:i/>
        </w:rPr>
        <w:tab/>
      </w:r>
      <w:r>
        <w:rPr>
          <w:i/>
        </w:rPr>
        <w:tab/>
      </w:r>
      <w:r>
        <w:rPr>
          <w:i/>
        </w:rPr>
        <w:tab/>
      </w:r>
      <w:r>
        <w:rPr>
          <w:i/>
        </w:rPr>
        <w:tab/>
      </w:r>
      <w:r>
        <w:rPr>
          <w:i/>
        </w:rPr>
        <w:tab/>
      </w:r>
      <w:r>
        <w:rPr>
          <w:i/>
        </w:rPr>
        <w:tab/>
      </w:r>
      <w:r>
        <w:rPr>
          <w:i/>
        </w:rPr>
        <w:tab/>
      </w:r>
      <w:r>
        <w:rPr>
          <w:i/>
        </w:rPr>
        <w:tab/>
      </w:r>
      <w:r>
        <w:rPr>
          <w:i/>
          <w:lang w:val="en-US"/>
        </w:rPr>
        <w:t>ab</w:t>
      </w:r>
      <w:r>
        <w:rPr>
          <w:i/>
        </w:rPr>
        <w:t xml:space="preserve"> – bса</w:t>
      </w:r>
    </w:p>
    <w:p w:rsidR="0021582F" w:rsidRDefault="0021582F" w:rsidP="0021582F">
      <w:pPr>
        <w:pStyle w:val="a3"/>
        <w:widowControl w:val="0"/>
      </w:pPr>
    </w:p>
    <w:p w:rsidR="0021582F" w:rsidRDefault="0021582F" w:rsidP="0021582F">
      <w:pPr>
        <w:pStyle w:val="a3"/>
        <w:widowControl w:val="0"/>
      </w:pPr>
      <w:r>
        <w:lastRenderedPageBreak/>
        <w:t xml:space="preserve">Предписание о применении подстановок: в произвольном слове </w:t>
      </w:r>
      <w:r>
        <w:rPr>
          <w:i/>
        </w:rPr>
        <w:t>Р</w:t>
      </w:r>
      <w:r>
        <w:t xml:space="preserve"> надо сделать возможные подстановки, заменив левую часть подстановок на правую; повторить процесс с вновь полученным словом.</w:t>
      </w:r>
    </w:p>
    <w:p w:rsidR="0021582F" w:rsidRDefault="0021582F" w:rsidP="0021582F">
      <w:pPr>
        <w:pStyle w:val="a3"/>
        <w:widowControl w:val="0"/>
      </w:pPr>
      <w:r>
        <w:t xml:space="preserve">Так, применяя систему подстановок </w:t>
      </w:r>
      <w:r>
        <w:rPr>
          <w:i/>
        </w:rPr>
        <w:t>В</w:t>
      </w:r>
      <w:r>
        <w:t xml:space="preserve"> из рассмотренного примера к словам </w:t>
      </w:r>
      <w:r>
        <w:rPr>
          <w:i/>
        </w:rPr>
        <w:t>babaac</w:t>
      </w:r>
      <w:r>
        <w:t xml:space="preserve"> и </w:t>
      </w:r>
      <w:r>
        <w:rPr>
          <w:i/>
        </w:rPr>
        <w:t>bсaсаbс</w:t>
      </w:r>
      <w:r>
        <w:t xml:space="preserve"> получаем:</w:t>
      </w:r>
    </w:p>
    <w:p w:rsidR="0021582F" w:rsidRDefault="0021582F" w:rsidP="0021582F">
      <w:pPr>
        <w:pStyle w:val="a3"/>
        <w:widowControl w:val="0"/>
      </w:pPr>
      <w:r>
        <w:rPr>
          <w:i/>
          <w:lang w:val="en-US"/>
        </w:rPr>
        <w:t>babaac</w:t>
      </w:r>
      <w:r>
        <w:t xml:space="preserve"> → </w:t>
      </w:r>
      <w:r>
        <w:rPr>
          <w:i/>
          <w:lang w:val="en-US"/>
        </w:rPr>
        <w:t>bbcaaac</w:t>
      </w:r>
      <w:r>
        <w:t xml:space="preserve"> → остановка</w:t>
      </w:r>
    </w:p>
    <w:p w:rsidR="0021582F" w:rsidRDefault="0021582F" w:rsidP="0021582F">
      <w:pPr>
        <w:pStyle w:val="a3"/>
        <w:widowControl w:val="0"/>
      </w:pPr>
      <w:r>
        <w:rPr>
          <w:i/>
          <w:lang w:val="en-US"/>
        </w:rPr>
        <w:t>bcacabc</w:t>
      </w:r>
      <w:r>
        <w:rPr>
          <w:i/>
        </w:rPr>
        <w:t xml:space="preserve"> → </w:t>
      </w:r>
      <w:r>
        <w:rPr>
          <w:i/>
          <w:lang w:val="en-US"/>
        </w:rPr>
        <w:t>bcacbcac</w:t>
      </w:r>
      <w:r>
        <w:t xml:space="preserve"> → </w:t>
      </w:r>
      <w:r>
        <w:rPr>
          <w:i/>
          <w:lang w:val="en-US"/>
        </w:rPr>
        <w:t>bcacccac</w:t>
      </w:r>
      <w:r>
        <w:t xml:space="preserve"> → </w:t>
      </w:r>
      <w:r>
        <w:rPr>
          <w:i/>
        </w:rPr>
        <w:t>bсасаbс</w:t>
      </w:r>
      <w:r>
        <w:t xml:space="preserve"> → бесконечные процесс (остановки нет), так как мы получили исходное слово.</w:t>
      </w:r>
    </w:p>
    <w:p w:rsidR="0021582F" w:rsidRDefault="0021582F" w:rsidP="0021582F">
      <w:pPr>
        <w:pStyle w:val="a3"/>
        <w:widowControl w:val="0"/>
      </w:pPr>
      <w:r>
        <w:t xml:space="preserve">Предложенный А.А.Марковым способ уточнения понятия алгоритма основан на понятии нормального алгоритма, который определяется следующим образом. Пусть задан алфавит </w:t>
      </w:r>
      <w:r>
        <w:rPr>
          <w:i/>
        </w:rPr>
        <w:t>А</w:t>
      </w:r>
      <w:r>
        <w:t xml:space="preserve"> и система подстановок </w:t>
      </w:r>
      <w:r>
        <w:rPr>
          <w:i/>
        </w:rPr>
        <w:t>В.</w:t>
      </w:r>
      <w:r>
        <w:t xml:space="preserve"> Для произвольного слова </w:t>
      </w:r>
      <w:r>
        <w:rPr>
          <w:i/>
        </w:rPr>
        <w:t xml:space="preserve">Р </w:t>
      </w:r>
      <w:r>
        <w:t xml:space="preserve">подстановки из </w:t>
      </w:r>
      <w:r>
        <w:rPr>
          <w:i/>
        </w:rPr>
        <w:t>В</w:t>
      </w:r>
      <w:r>
        <w:t xml:space="preserve"> подбираются в том же порядке, в каком они следуют в </w:t>
      </w:r>
      <w:r>
        <w:rPr>
          <w:i/>
        </w:rPr>
        <w:t>В.</w:t>
      </w:r>
      <w:r>
        <w:t xml:space="preserve"> .Если подходящей подстановки нет, то процесс останавливается. В противном случае берется первая из подходящих подстановок и производится замена ее правой частью первого вхождения ее левой части в </w:t>
      </w:r>
      <w:r>
        <w:rPr>
          <w:i/>
        </w:rPr>
        <w:t>Р.</w:t>
      </w:r>
      <w:r>
        <w:t xml:space="preserve"> Затем все действия повторяются для получившегося слова </w:t>
      </w:r>
      <w:r>
        <w:rPr>
          <w:i/>
        </w:rPr>
        <w:t>P</w:t>
      </w:r>
      <w:r>
        <w:rPr>
          <w:i/>
          <w:vertAlign w:val="subscript"/>
        </w:rPr>
        <w:t>1</w:t>
      </w:r>
      <w:r>
        <w:rPr>
          <w:smallCaps/>
        </w:rPr>
        <w:t xml:space="preserve">. </w:t>
      </w:r>
      <w:r>
        <w:t xml:space="preserve">Если применяется последняя подстановка из системы </w:t>
      </w:r>
      <w:r>
        <w:rPr>
          <w:i/>
        </w:rPr>
        <w:t xml:space="preserve">В, </w:t>
      </w:r>
      <w:r>
        <w:t>процесс останавливается.</w:t>
      </w:r>
    </w:p>
    <w:p w:rsidR="0021582F" w:rsidRDefault="0021582F" w:rsidP="0021582F">
      <w:pPr>
        <w:pStyle w:val="a3"/>
        <w:widowControl w:val="0"/>
      </w:pPr>
      <w:r>
        <w:t xml:space="preserve">Такой набор предписаний вместе с алфавитом </w:t>
      </w:r>
      <w:r>
        <w:rPr>
          <w:i/>
        </w:rPr>
        <w:t>А</w:t>
      </w:r>
      <w:r>
        <w:t xml:space="preserve"> и набором подстановок </w:t>
      </w:r>
      <w:r>
        <w:rPr>
          <w:i/>
        </w:rPr>
        <w:t>В</w:t>
      </w:r>
      <w:r>
        <w:t xml:space="preserve"> определяют нормальный алгоритм. Процесс останавливается только в двух случаях: 1) когда подходящая подстановка не найдена; 2) когда применена последняя подстановка из их набора. Различные нормальные алгоритмы отличаются друг от друга алфавитами и системами подстановок.</w:t>
      </w:r>
    </w:p>
    <w:p w:rsidR="0021582F" w:rsidRDefault="0021582F" w:rsidP="0021582F">
      <w:pPr>
        <w:pStyle w:val="a3"/>
        <w:widowControl w:val="0"/>
      </w:pPr>
      <w:r>
        <w:t>Приведем пример нормального алгоритма, описывающего сложение -натуральных чисел (представленных наборами единиц).</w:t>
      </w:r>
    </w:p>
    <w:p w:rsidR="0021582F" w:rsidRDefault="0021582F" w:rsidP="0021582F">
      <w:pPr>
        <w:pStyle w:val="a3"/>
        <w:widowControl w:val="0"/>
      </w:pPr>
    </w:p>
    <w:p w:rsidR="0021582F" w:rsidRDefault="0021582F" w:rsidP="0021582F">
      <w:pPr>
        <w:pStyle w:val="a3"/>
        <w:widowControl w:val="0"/>
      </w:pPr>
      <w:r>
        <w:t>Пример</w:t>
      </w:r>
    </w:p>
    <w:p w:rsidR="0021582F" w:rsidRDefault="0021582F" w:rsidP="0021582F">
      <w:pPr>
        <w:pStyle w:val="a3"/>
        <w:widowControl w:val="0"/>
      </w:pPr>
    </w:p>
    <w:p w:rsidR="0021582F" w:rsidRDefault="0021582F" w:rsidP="0021582F">
      <w:pPr>
        <w:widowControl w:val="0"/>
      </w:pPr>
      <w:r>
        <w:tab/>
      </w:r>
      <w:r>
        <w:tab/>
      </w:r>
      <w:r>
        <w:tab/>
      </w:r>
      <w:r>
        <w:tab/>
        <w:t>Алфавит:</w:t>
      </w:r>
      <w:r>
        <w:tab/>
      </w:r>
      <w:r>
        <w:tab/>
      </w:r>
      <w:r>
        <w:tab/>
        <w:t>Система подстановок В:</w:t>
      </w:r>
    </w:p>
    <w:p w:rsidR="0021582F" w:rsidRDefault="0021582F" w:rsidP="0021582F">
      <w:pPr>
        <w:widowControl w:val="0"/>
      </w:pPr>
      <w:r>
        <w:tab/>
      </w:r>
      <w:r>
        <w:tab/>
      </w:r>
      <w:r>
        <w:tab/>
      </w:r>
      <w:r>
        <w:tab/>
        <w:t>А = (+, 1)</w:t>
      </w:r>
      <w:r>
        <w:tab/>
      </w:r>
      <w:r>
        <w:tab/>
      </w:r>
      <w:r>
        <w:tab/>
      </w:r>
      <w:r>
        <w:tab/>
        <w:t>1 + → + 1</w:t>
      </w:r>
    </w:p>
    <w:p w:rsidR="0021582F" w:rsidRDefault="0021582F" w:rsidP="0021582F">
      <w:pPr>
        <w:widowControl w:val="0"/>
      </w:pPr>
      <w:r>
        <w:tab/>
      </w:r>
      <w:r>
        <w:tab/>
      </w:r>
      <w:r>
        <w:tab/>
      </w:r>
      <w:r>
        <w:tab/>
      </w:r>
      <w:r>
        <w:tab/>
      </w:r>
      <w:r>
        <w:tab/>
      </w:r>
      <w:r>
        <w:tab/>
      </w:r>
      <w:r>
        <w:tab/>
      </w:r>
      <w:r>
        <w:tab/>
        <w:t>+ 1 → 1</w:t>
      </w:r>
    </w:p>
    <w:p w:rsidR="0021582F" w:rsidRDefault="0021582F" w:rsidP="0021582F">
      <w:pPr>
        <w:widowControl w:val="0"/>
      </w:pPr>
      <w:r>
        <w:tab/>
      </w:r>
      <w:r>
        <w:tab/>
      </w:r>
      <w:r>
        <w:tab/>
      </w:r>
      <w:r>
        <w:tab/>
      </w:r>
      <w:r>
        <w:tab/>
      </w:r>
      <w:r>
        <w:tab/>
      </w:r>
      <w:r>
        <w:tab/>
      </w:r>
      <w:r>
        <w:tab/>
      </w:r>
      <w:r>
        <w:tab/>
        <w:t>1 → 1</w:t>
      </w:r>
    </w:p>
    <w:p w:rsidR="0021582F" w:rsidRDefault="0021582F" w:rsidP="0021582F">
      <w:pPr>
        <w:widowControl w:val="0"/>
      </w:pPr>
    </w:p>
    <w:p w:rsidR="0021582F" w:rsidRDefault="0021582F" w:rsidP="0021582F">
      <w:pPr>
        <w:pStyle w:val="a3"/>
        <w:widowControl w:val="0"/>
      </w:pPr>
      <w:r>
        <w:t>Слово Р: 11+11+111</w:t>
      </w:r>
    </w:p>
    <w:p w:rsidR="0021582F" w:rsidRDefault="0021582F" w:rsidP="0021582F">
      <w:pPr>
        <w:pStyle w:val="a3"/>
        <w:widowControl w:val="0"/>
      </w:pPr>
      <w:r>
        <w:t xml:space="preserve">Последовательная переработка слова </w:t>
      </w:r>
      <w:r>
        <w:rPr>
          <w:i/>
        </w:rPr>
        <w:t>Р</w:t>
      </w:r>
      <w:r>
        <w:t xml:space="preserve"> с помощью нормального алгоритма Маркова проходит через следующие этапы:</w:t>
      </w:r>
    </w:p>
    <w:p w:rsidR="0021582F" w:rsidRDefault="0021582F" w:rsidP="0021582F">
      <w:pPr>
        <w:pStyle w:val="a3"/>
        <w:widowControl w:val="0"/>
      </w:pPr>
    </w:p>
    <w:p w:rsidR="0021582F" w:rsidRDefault="0021582F" w:rsidP="0021582F">
      <w:pPr>
        <w:widowControl w:val="0"/>
      </w:pPr>
      <w:r>
        <w:t>Р = 11 + 11 + 111</w:t>
      </w:r>
      <w:r>
        <w:tab/>
      </w:r>
      <w:r>
        <w:tab/>
      </w:r>
      <w:r>
        <w:tab/>
        <w:t>Р</w:t>
      </w:r>
      <w:r>
        <w:rPr>
          <w:vertAlign w:val="subscript"/>
        </w:rPr>
        <w:t>5</w:t>
      </w:r>
      <w:r>
        <w:t xml:space="preserve"> = + 1 + 111111</w:t>
      </w:r>
    </w:p>
    <w:p w:rsidR="0021582F" w:rsidRDefault="0021582F" w:rsidP="0021582F">
      <w:pPr>
        <w:widowControl w:val="0"/>
      </w:pPr>
      <w:r>
        <w:t>Р</w:t>
      </w:r>
      <w:r>
        <w:rPr>
          <w:vertAlign w:val="subscript"/>
        </w:rPr>
        <w:t>1</w:t>
      </w:r>
      <w:r>
        <w:t xml:space="preserve"> = 1 + 111 + 111</w:t>
      </w:r>
      <w:r>
        <w:tab/>
      </w:r>
      <w:r>
        <w:tab/>
      </w:r>
      <w:r>
        <w:tab/>
        <w:t>Р</w:t>
      </w:r>
      <w:r>
        <w:rPr>
          <w:vertAlign w:val="subscript"/>
        </w:rPr>
        <w:t>6</w:t>
      </w:r>
      <w:r>
        <w:t xml:space="preserve"> = ++ 1111111</w:t>
      </w:r>
    </w:p>
    <w:p w:rsidR="0021582F" w:rsidRDefault="0021582F" w:rsidP="0021582F">
      <w:pPr>
        <w:widowControl w:val="0"/>
      </w:pPr>
      <w:r>
        <w:t>Р</w:t>
      </w:r>
      <w:r>
        <w:rPr>
          <w:vertAlign w:val="subscript"/>
        </w:rPr>
        <w:t>2</w:t>
      </w:r>
      <w:r>
        <w:t xml:space="preserve"> = + 1111 + 111</w:t>
      </w:r>
      <w:r>
        <w:tab/>
      </w:r>
      <w:r>
        <w:tab/>
      </w:r>
      <w:r>
        <w:tab/>
        <w:t>Р</w:t>
      </w:r>
      <w:r>
        <w:rPr>
          <w:vertAlign w:val="subscript"/>
        </w:rPr>
        <w:t>7</w:t>
      </w:r>
      <w:r>
        <w:t xml:space="preserve"> = + 1111111</w:t>
      </w:r>
    </w:p>
    <w:p w:rsidR="0021582F" w:rsidRDefault="0021582F" w:rsidP="0021582F">
      <w:pPr>
        <w:widowControl w:val="0"/>
      </w:pPr>
      <w:r>
        <w:t>Р</w:t>
      </w:r>
      <w:r>
        <w:rPr>
          <w:vertAlign w:val="subscript"/>
        </w:rPr>
        <w:t>3</w:t>
      </w:r>
      <w:r>
        <w:t xml:space="preserve"> = + 111 + 1111</w:t>
      </w:r>
      <w:r>
        <w:tab/>
      </w:r>
      <w:r>
        <w:tab/>
      </w:r>
      <w:r>
        <w:tab/>
        <w:t>Р</w:t>
      </w:r>
      <w:r>
        <w:rPr>
          <w:vertAlign w:val="subscript"/>
        </w:rPr>
        <w:t>8</w:t>
      </w:r>
      <w:r>
        <w:t xml:space="preserve"> = 1111111</w:t>
      </w:r>
    </w:p>
    <w:p w:rsidR="0021582F" w:rsidRDefault="0021582F" w:rsidP="0021582F">
      <w:pPr>
        <w:widowControl w:val="0"/>
      </w:pPr>
      <w:r>
        <w:t>Р</w:t>
      </w:r>
      <w:r>
        <w:rPr>
          <w:vertAlign w:val="subscript"/>
        </w:rPr>
        <w:t>4</w:t>
      </w:r>
      <w:r>
        <w:t xml:space="preserve"> = + 11 + 11111</w:t>
      </w:r>
      <w:r>
        <w:tab/>
      </w:r>
      <w:r>
        <w:tab/>
      </w:r>
      <w:r>
        <w:tab/>
        <w:t>Р</w:t>
      </w:r>
      <w:r>
        <w:rPr>
          <w:vertAlign w:val="subscript"/>
        </w:rPr>
        <w:t>9</w:t>
      </w:r>
      <w:r>
        <w:t xml:space="preserve"> = 1111111</w:t>
      </w:r>
    </w:p>
    <w:p w:rsidR="0021582F" w:rsidRDefault="0021582F" w:rsidP="0021582F">
      <w:pPr>
        <w:pStyle w:val="af3"/>
        <w:widowControl w:val="0"/>
        <w:spacing w:before="0"/>
        <w:rPr>
          <w:rFonts w:ascii="Times New Roman" w:hAnsi="Times New Roman"/>
          <w:lang w:val="ru-RU"/>
        </w:rPr>
      </w:pPr>
    </w:p>
    <w:p w:rsidR="0021582F" w:rsidRDefault="0021582F" w:rsidP="0021582F">
      <w:pPr>
        <w:pStyle w:val="a3"/>
        <w:widowControl w:val="0"/>
      </w:pPr>
      <w:r>
        <w:t xml:space="preserve">Нормальный алгоритм Маркова можно рассматривать как универсальную форму задания любого алгоритма. Универсальность нормальных алгоритмов декларируется </w:t>
      </w:r>
      <w:r>
        <w:lastRenderedPageBreak/>
        <w:t xml:space="preserve">принципом нормализации: для любого алгоритма в произвольном конечном алфавите </w:t>
      </w:r>
      <w:r>
        <w:rPr>
          <w:i/>
        </w:rPr>
        <w:t>А</w:t>
      </w:r>
      <w:r>
        <w:t xml:space="preserve"> можно построить эквивалентный ему нормальный алгоритм над алфавитом </w:t>
      </w:r>
      <w:r>
        <w:rPr>
          <w:i/>
        </w:rPr>
        <w:t>А,</w:t>
      </w:r>
    </w:p>
    <w:p w:rsidR="0021582F" w:rsidRDefault="0021582F" w:rsidP="0021582F">
      <w:pPr>
        <w:pStyle w:val="a3"/>
        <w:widowControl w:val="0"/>
      </w:pPr>
      <w:r>
        <w:t xml:space="preserve">Разъясним последнее утверждение. В некоторых случаях не удается построить нормальный алгоритм, эквивалентный данному в алфавите </w:t>
      </w:r>
      <w:r>
        <w:rPr>
          <w:i/>
        </w:rPr>
        <w:t>А,</w:t>
      </w:r>
      <w:r>
        <w:t xml:space="preserve"> если использовать в подстановках алгоритма только буквы этого алфавита. Однако, можно построить требуемый нормальный алгоритм, производя расширение алфавита </w:t>
      </w:r>
      <w:r>
        <w:rPr>
          <w:i/>
        </w:rPr>
        <w:t>А</w:t>
      </w:r>
      <w:r>
        <w:t xml:space="preserve"> (добавляя к нему некоторое число новых букв). В этом случае говорят, что построенный алгоритм является алгоритмом над алфавитом </w:t>
      </w:r>
      <w:r>
        <w:rPr>
          <w:i/>
        </w:rPr>
        <w:t>А,</w:t>
      </w:r>
      <w:r>
        <w:t xml:space="preserve"> хотя он будет применяться лишь к словам в исходном алфавите </w:t>
      </w:r>
      <w:r>
        <w:rPr>
          <w:i/>
        </w:rPr>
        <w:t>A</w:t>
      </w:r>
      <w:r>
        <w:t>.</w:t>
      </w:r>
    </w:p>
    <w:p w:rsidR="0021582F" w:rsidRDefault="0021582F" w:rsidP="0021582F">
      <w:pPr>
        <w:pStyle w:val="a3"/>
        <w:widowControl w:val="0"/>
      </w:pPr>
      <w:r>
        <w:t xml:space="preserve">Если алгоритм </w:t>
      </w:r>
      <w:r>
        <w:rPr>
          <w:i/>
        </w:rPr>
        <w:t>N</w:t>
      </w:r>
      <w:r>
        <w:t xml:space="preserve"> задан в некотором расширении алфавита </w:t>
      </w:r>
      <w:r>
        <w:rPr>
          <w:i/>
        </w:rPr>
        <w:t>А,</w:t>
      </w:r>
      <w:r>
        <w:t xml:space="preserve"> то говорят, что </w:t>
      </w:r>
      <w:r>
        <w:rPr>
          <w:i/>
        </w:rPr>
        <w:t xml:space="preserve">N </w:t>
      </w:r>
      <w:r>
        <w:t xml:space="preserve">есть нормальный алгоритм над алфавитом </w:t>
      </w:r>
      <w:r>
        <w:rPr>
          <w:i/>
        </w:rPr>
        <w:t>А.</w:t>
      </w:r>
    </w:p>
    <w:p w:rsidR="0021582F" w:rsidRDefault="0021582F" w:rsidP="0021582F">
      <w:pPr>
        <w:pStyle w:val="a3"/>
        <w:widowControl w:val="0"/>
      </w:pPr>
      <w:r>
        <w:t>Условимся называть тот или иной алгоритм нормализуемым, если можно построить эквивалентный ему нормальный алгоритм, и ненормализуемым в противном случае. Принцип нормализации теперь может быть высказан в видоизмененной форме: все алгоритмы нормализуемы.</w:t>
      </w:r>
    </w:p>
    <w:p w:rsidR="0021582F" w:rsidRDefault="0021582F" w:rsidP="0021582F">
      <w:pPr>
        <w:pStyle w:val="a3"/>
        <w:widowControl w:val="0"/>
      </w:pPr>
      <w:r>
        <w:t>| Данный принцип не может быть строго доказан, поскольку понятие произвольного алгоритма не является строго определенным и основывается на том, что все Известные в настоящее время алгоритмы являются нормализуемыми, а способы ромпозиции алгоритмов, позволяющие строить новые алгоритмы из уже известных, не выводят за пределы класса нормализуемых алгоритмов. Ниже перечислены способы композиции нормальных алгоритмов.</w:t>
      </w:r>
    </w:p>
    <w:p w:rsidR="0021582F" w:rsidRDefault="0021582F" w:rsidP="0021582F">
      <w:pPr>
        <w:pStyle w:val="a3"/>
        <w:widowControl w:val="0"/>
      </w:pPr>
      <w:r>
        <w:t xml:space="preserve">I. </w:t>
      </w:r>
      <w:r>
        <w:rPr>
          <w:i/>
        </w:rPr>
        <w:t>Суперпозиция алгоритмов.</w:t>
      </w:r>
      <w:r>
        <w:t xml:space="preserve"> При суперпозиции двух алгоритмов </w:t>
      </w:r>
      <w:r>
        <w:rPr>
          <w:i/>
        </w:rPr>
        <w:t>А</w:t>
      </w:r>
      <w:r>
        <w:t xml:space="preserve"> и </w:t>
      </w:r>
      <w:r>
        <w:rPr>
          <w:i/>
        </w:rPr>
        <w:t>В</w:t>
      </w:r>
      <w:r>
        <w:t xml:space="preserve"> выходное слово первого алгоритма рассматривается как входное слово второго алгоритма </w:t>
      </w:r>
      <w:r>
        <w:rPr>
          <w:i/>
        </w:rPr>
        <w:t xml:space="preserve">В. </w:t>
      </w:r>
      <w:r>
        <w:t xml:space="preserve">Результат суперпозиции </w:t>
      </w:r>
      <w:r>
        <w:rPr>
          <w:i/>
        </w:rPr>
        <w:t>С</w:t>
      </w:r>
      <w:r>
        <w:t xml:space="preserve"> может быть представлен в виде </w:t>
      </w:r>
      <w:r>
        <w:rPr>
          <w:i/>
        </w:rPr>
        <w:t>С(р)</w:t>
      </w:r>
      <w:r>
        <w:t xml:space="preserve"> = </w:t>
      </w:r>
      <w:r>
        <w:rPr>
          <w:i/>
        </w:rPr>
        <w:t>В(А(р)),</w:t>
      </w:r>
    </w:p>
    <w:p w:rsidR="0021582F" w:rsidRDefault="0021582F" w:rsidP="0021582F">
      <w:pPr>
        <w:pStyle w:val="a3"/>
        <w:widowControl w:val="0"/>
      </w:pPr>
      <w:r>
        <w:t xml:space="preserve">II. </w:t>
      </w:r>
      <w:r>
        <w:rPr>
          <w:i/>
        </w:rPr>
        <w:t>Объединение алгоритмов.</w:t>
      </w:r>
      <w:r>
        <w:t xml:space="preserve"> Объединением алгоритмов </w:t>
      </w:r>
      <w:r>
        <w:rPr>
          <w:i/>
        </w:rPr>
        <w:t>А</w:t>
      </w:r>
      <w:r>
        <w:t xml:space="preserve"> и </w:t>
      </w:r>
      <w:r>
        <w:rPr>
          <w:i/>
        </w:rPr>
        <w:t>В</w:t>
      </w:r>
      <w:r>
        <w:t xml:space="preserve"> в одном и том же алфавите называется алгоритм С в том же алфавите, преобразующий любое слово </w:t>
      </w:r>
      <w:r>
        <w:rPr>
          <w:i/>
        </w:rPr>
        <w:t>р,</w:t>
      </w:r>
      <w:r>
        <w:t xml:space="preserve"> содержащееся в пересечении областей определения алгоритмов </w:t>
      </w:r>
      <w:r>
        <w:rPr>
          <w:i/>
        </w:rPr>
        <w:t>А</w:t>
      </w:r>
      <w:r>
        <w:t xml:space="preserve"> и </w:t>
      </w:r>
      <w:r>
        <w:rPr>
          <w:i/>
        </w:rPr>
        <w:t>В,</w:t>
      </w:r>
      <w:r>
        <w:t xml:space="preserve"> в записанные рядом слова </w:t>
      </w:r>
      <w:r>
        <w:rPr>
          <w:i/>
        </w:rPr>
        <w:t xml:space="preserve">А(р) </w:t>
      </w:r>
      <w:r>
        <w:t>и</w:t>
      </w:r>
      <w:r>
        <w:rPr>
          <w:i/>
        </w:rPr>
        <w:t xml:space="preserve"> В(р).</w:t>
      </w:r>
    </w:p>
    <w:p w:rsidR="0021582F" w:rsidRDefault="0021582F" w:rsidP="0021582F">
      <w:pPr>
        <w:pStyle w:val="a3"/>
        <w:widowControl w:val="0"/>
      </w:pPr>
      <w:r>
        <w:t xml:space="preserve">III. </w:t>
      </w:r>
      <w:r>
        <w:rPr>
          <w:i/>
        </w:rPr>
        <w:t>Разветвление алгоритмов.</w:t>
      </w:r>
      <w:r>
        <w:t xml:space="preserve"> Разветвление алгоритмов представляет собой композицию </w:t>
      </w:r>
      <w:r>
        <w:rPr>
          <w:i/>
          <w:lang w:val="en-US"/>
        </w:rPr>
        <w:t>D</w:t>
      </w:r>
      <w:r>
        <w:t xml:space="preserve"> трех алгоритмов </w:t>
      </w:r>
      <w:r>
        <w:rPr>
          <w:i/>
        </w:rPr>
        <w:t xml:space="preserve">А, В  </w:t>
      </w:r>
      <w:r>
        <w:t>и</w:t>
      </w:r>
      <w:r>
        <w:rPr>
          <w:i/>
        </w:rPr>
        <w:t xml:space="preserve"> С,</w:t>
      </w:r>
      <w:r>
        <w:t xml:space="preserve"> причем область определения алгоритма </w:t>
      </w:r>
      <w:r>
        <w:rPr>
          <w:i/>
          <w:lang w:val="en-US"/>
        </w:rPr>
        <w:t>D</w:t>
      </w:r>
      <w:r>
        <w:rPr>
          <w:i/>
        </w:rPr>
        <w:t xml:space="preserve"> </w:t>
      </w:r>
      <w:r>
        <w:t xml:space="preserve">является пересечением областей определения всех трех алгоритмов </w:t>
      </w:r>
      <w:r>
        <w:rPr>
          <w:i/>
        </w:rPr>
        <w:t>А, В</w:t>
      </w:r>
      <w:r>
        <w:t xml:space="preserve"> и С, а для любого слова </w:t>
      </w:r>
      <w:r>
        <w:rPr>
          <w:i/>
        </w:rPr>
        <w:t>р</w:t>
      </w:r>
      <w:r>
        <w:t xml:space="preserve"> из этого пересечения </w:t>
      </w:r>
      <w:r>
        <w:rPr>
          <w:i/>
          <w:lang w:val="en-US"/>
        </w:rPr>
        <w:t>D</w:t>
      </w:r>
      <w:r>
        <w:rPr>
          <w:i/>
        </w:rPr>
        <w:t>(</w:t>
      </w:r>
      <w:r>
        <w:rPr>
          <w:i/>
          <w:lang w:val="en-US"/>
        </w:rPr>
        <w:t>p</w:t>
      </w:r>
      <w:r>
        <w:rPr>
          <w:i/>
        </w:rPr>
        <w:t>)</w:t>
      </w:r>
      <w:r>
        <w:t xml:space="preserve"> = </w:t>
      </w:r>
      <w:r>
        <w:rPr>
          <w:i/>
        </w:rPr>
        <w:t>А(р),</w:t>
      </w:r>
      <w:r>
        <w:t xml:space="preserve"> если </w:t>
      </w:r>
      <w:r>
        <w:rPr>
          <w:i/>
        </w:rPr>
        <w:t>С(р)</w:t>
      </w:r>
      <w:r>
        <w:t xml:space="preserve"> = </w:t>
      </w:r>
      <w:r>
        <w:rPr>
          <w:i/>
        </w:rPr>
        <w:t xml:space="preserve">е, </w:t>
      </w:r>
      <w:r>
        <w:rPr>
          <w:i/>
          <w:lang w:val="en-US"/>
        </w:rPr>
        <w:t>D</w:t>
      </w:r>
      <w:r>
        <w:rPr>
          <w:i/>
        </w:rPr>
        <w:t>(</w:t>
      </w:r>
      <w:r>
        <w:rPr>
          <w:i/>
          <w:lang w:val="en-US"/>
        </w:rPr>
        <w:t>p</w:t>
      </w:r>
      <w:r>
        <w:rPr>
          <w:i/>
        </w:rPr>
        <w:t>)</w:t>
      </w:r>
      <w:r>
        <w:t xml:space="preserve"> = </w:t>
      </w:r>
      <w:r>
        <w:rPr>
          <w:i/>
          <w:lang w:val="en-US"/>
        </w:rPr>
        <w:t>B</w:t>
      </w:r>
      <w:r>
        <w:rPr>
          <w:i/>
        </w:rPr>
        <w:t>(</w:t>
      </w:r>
      <w:r>
        <w:rPr>
          <w:i/>
          <w:lang w:val="en-US"/>
        </w:rPr>
        <w:t>p</w:t>
      </w:r>
      <w:r>
        <w:rPr>
          <w:i/>
        </w:rPr>
        <w:t>),</w:t>
      </w:r>
      <w:r>
        <w:t xml:space="preserve"> если </w:t>
      </w:r>
      <w:r>
        <w:rPr>
          <w:i/>
        </w:rPr>
        <w:t>С(р) = е,</w:t>
      </w:r>
      <w:r>
        <w:t xml:space="preserve"> где </w:t>
      </w:r>
      <w:r>
        <w:rPr>
          <w:i/>
        </w:rPr>
        <w:t>е -</w:t>
      </w:r>
      <w:r>
        <w:t xml:space="preserve"> пустая строка.</w:t>
      </w:r>
    </w:p>
    <w:p w:rsidR="0021582F" w:rsidRDefault="0021582F" w:rsidP="0021582F">
      <w:pPr>
        <w:pStyle w:val="a3"/>
        <w:widowControl w:val="0"/>
      </w:pPr>
      <w:r>
        <w:t xml:space="preserve">IV. </w:t>
      </w:r>
      <w:r>
        <w:rPr>
          <w:i/>
        </w:rPr>
        <w:t>Итерация алгоритмов.</w:t>
      </w:r>
      <w:r>
        <w:t xml:space="preserve"> Итерация (повторение) представляет собой такую композицию С двух алгоритмов </w:t>
      </w:r>
      <w:r>
        <w:rPr>
          <w:i/>
        </w:rPr>
        <w:t>А</w:t>
      </w:r>
      <w:r>
        <w:t xml:space="preserve"> и </w:t>
      </w:r>
      <w:r>
        <w:rPr>
          <w:i/>
        </w:rPr>
        <w:t>В,</w:t>
      </w:r>
      <w:r>
        <w:t xml:space="preserve"> что для любого входного слова </w:t>
      </w:r>
      <w:r>
        <w:rPr>
          <w:i/>
        </w:rPr>
        <w:t>р</w:t>
      </w:r>
      <w:r>
        <w:t xml:space="preserve"> соответствующее слово </w:t>
      </w:r>
      <w:r>
        <w:rPr>
          <w:i/>
        </w:rPr>
        <w:t>С(р)</w:t>
      </w:r>
      <w:r>
        <w:t xml:space="preserve"> получается в результате последовательного многократного применения алгоритма </w:t>
      </w:r>
      <w:r>
        <w:rPr>
          <w:i/>
        </w:rPr>
        <w:t>А</w:t>
      </w:r>
      <w:r>
        <w:t xml:space="preserve"> до тех пор, пока не получится слово, преобразуемое алгоритмом </w:t>
      </w:r>
      <w:r>
        <w:rPr>
          <w:i/>
        </w:rPr>
        <w:t>В.</w:t>
      </w:r>
    </w:p>
    <w:p w:rsidR="0021582F" w:rsidRDefault="0021582F" w:rsidP="0021582F">
      <w:pPr>
        <w:pStyle w:val="a3"/>
        <w:widowControl w:val="0"/>
      </w:pPr>
      <w:r>
        <w:t>Нормальные алгоритмы Маркова являются не только средством теоретических построений, но и основой специализированного языка программирования, применяемого как язык символьных преобразований при разработке систем искусственного интеллекта. Это один из немногих языков, разработанных в России и получивших известность во всем мире.</w:t>
      </w:r>
    </w:p>
    <w:p w:rsidR="0021582F" w:rsidRDefault="0021582F" w:rsidP="0021582F">
      <w:pPr>
        <w:pStyle w:val="a3"/>
        <w:widowControl w:val="0"/>
      </w:pPr>
      <w:r>
        <w:t>Существует строгое доказательство того, что по возможностям преобразования нормальные алгоритмы Маркова эквивалентны машинам Тьюринга.</w:t>
      </w:r>
    </w:p>
    <w:p w:rsidR="0021582F" w:rsidRDefault="0021582F" w:rsidP="0021582F">
      <w:pPr>
        <w:pStyle w:val="a3"/>
        <w:widowControl w:val="0"/>
      </w:pPr>
    </w:p>
    <w:p w:rsidR="0021582F" w:rsidRDefault="0021582F" w:rsidP="0021582F">
      <w:pPr>
        <w:pStyle w:val="3"/>
        <w:keepNext w:val="0"/>
      </w:pPr>
      <w:bookmarkStart w:id="15" w:name="_Toc507090728"/>
      <w:bookmarkStart w:id="16" w:name="_Toc507153161"/>
      <w:bookmarkStart w:id="17" w:name="_Toc507154698"/>
      <w:r>
        <w:t>7.5. РЕКУРСИВНЫЕ ФУНКЦИИ</w:t>
      </w:r>
      <w:bookmarkEnd w:id="15"/>
      <w:bookmarkEnd w:id="16"/>
      <w:bookmarkEnd w:id="17"/>
    </w:p>
    <w:p w:rsidR="0021582F" w:rsidRDefault="0021582F" w:rsidP="0021582F">
      <w:pPr>
        <w:widowControl w:val="0"/>
      </w:pPr>
    </w:p>
    <w:p w:rsidR="0021582F" w:rsidRDefault="0021582F" w:rsidP="0021582F">
      <w:pPr>
        <w:pStyle w:val="a3"/>
        <w:widowControl w:val="0"/>
      </w:pPr>
      <w:r>
        <w:t>Еще одним подходом к проблеме формализации понятия алгоритма являются, так называемые, рекурсивные функции. Исторически этот подход возник первым, поэтому в математических исследованиях, посвященных алгоритмам, он имеет наибольшее распространение.</w:t>
      </w:r>
    </w:p>
    <w:p w:rsidR="0021582F" w:rsidRDefault="0021582F" w:rsidP="0021582F">
      <w:pPr>
        <w:pStyle w:val="a3"/>
        <w:widowControl w:val="0"/>
      </w:pPr>
      <w:r>
        <w:lastRenderedPageBreak/>
        <w:t>Рекурсией называется способ задания функции, при котором значение функции при определенном значении аргументов выражается через уже заданные значения функции при других значениях аргументов. Применение рекурсивных функций в теории алгоритмов основано на идее нумерации слов в произвольном алфавите последовательными натуральными числами. Таким образом любой алгоритм можно свести к вычислению значений некоторой целочисленной функции при целочисленных значениях аргументов.</w:t>
      </w:r>
    </w:p>
    <w:p w:rsidR="0021582F" w:rsidRDefault="0021582F" w:rsidP="0021582F">
      <w:pPr>
        <w:pStyle w:val="a3"/>
        <w:widowControl w:val="0"/>
      </w:pPr>
      <w:r>
        <w:t xml:space="preserve">Введем несколько основных понятий. Пусть </w:t>
      </w:r>
      <w:r>
        <w:rPr>
          <w:i/>
        </w:rPr>
        <w:t xml:space="preserve">X, </w:t>
      </w:r>
      <w:r>
        <w:rPr>
          <w:i/>
          <w:lang w:val="en-US"/>
        </w:rPr>
        <w:t>Y</w:t>
      </w:r>
      <w:r>
        <w:rPr>
          <w:i/>
        </w:rPr>
        <w:t xml:space="preserve"> -</w:t>
      </w:r>
      <w:r>
        <w:t xml:space="preserve"> два множества. Частичной функцией (или отображением) из </w:t>
      </w:r>
      <w:r>
        <w:rPr>
          <w:i/>
        </w:rPr>
        <w:t>Х</w:t>
      </w:r>
      <w:r>
        <w:t xml:space="preserve"> в </w:t>
      </w:r>
      <w:r>
        <w:rPr>
          <w:i/>
          <w:lang w:val="en-US"/>
        </w:rPr>
        <w:t>Y</w:t>
      </w:r>
      <w:r>
        <w:t xml:space="preserve"> будем называть пару </w:t>
      </w:r>
      <w:r>
        <w:rPr>
          <w:i/>
        </w:rPr>
        <w:t>&lt;D(f), f&gt;</w:t>
      </w:r>
      <w:r>
        <w:t xml:space="preserve">, состоящую из подмножества </w:t>
      </w:r>
      <w:r>
        <w:rPr>
          <w:i/>
          <w:lang w:val="en-US"/>
        </w:rPr>
        <w:t>D</w:t>
      </w:r>
      <w:r>
        <w:rPr>
          <w:i/>
        </w:rPr>
        <w:t>(</w:t>
      </w:r>
      <w:r>
        <w:rPr>
          <w:i/>
          <w:lang w:val="en-US"/>
        </w:rPr>
        <w:t>f</w:t>
      </w:r>
      <w:r>
        <w:rPr>
          <w:i/>
        </w:rPr>
        <w:t>)</w:t>
      </w:r>
      <w:r>
        <w:t xml:space="preserve"> </w:t>
      </w:r>
      <w:r>
        <w:rPr>
          <w:i/>
        </w:rPr>
        <w:sym w:font="Symbol" w:char="F0CC"/>
      </w:r>
      <w:r>
        <w:rPr>
          <w:i/>
        </w:rPr>
        <w:t xml:space="preserve"> X</w:t>
      </w:r>
      <w:r>
        <w:t xml:space="preserve"> (называемого областью определения </w:t>
      </w:r>
      <w:r>
        <w:rPr>
          <w:i/>
          <w:lang w:val="en-US"/>
        </w:rPr>
        <w:t>f</w:t>
      </w:r>
      <w:r>
        <w:rPr>
          <w:i/>
        </w:rPr>
        <w:t>)</w:t>
      </w:r>
      <w:r>
        <w:t xml:space="preserve"> и отображения </w:t>
      </w:r>
      <w:r>
        <w:rPr>
          <w:i/>
          <w:lang w:val="en-US"/>
        </w:rPr>
        <w:t>f</w:t>
      </w:r>
      <w:r>
        <w:t>:</w:t>
      </w:r>
      <w:r w:rsidRPr="00D40E8F">
        <w:t xml:space="preserve"> </w:t>
      </w:r>
      <w:r>
        <w:rPr>
          <w:i/>
          <w:lang w:val="en-US"/>
        </w:rPr>
        <w:t>D</w:t>
      </w:r>
      <w:r>
        <w:rPr>
          <w:i/>
        </w:rPr>
        <w:t>(</w:t>
      </w:r>
      <w:r>
        <w:rPr>
          <w:i/>
          <w:lang w:val="en-US"/>
        </w:rPr>
        <w:t>f</w:t>
      </w:r>
      <w:r>
        <w:rPr>
          <w:i/>
        </w:rPr>
        <w:t>)</w:t>
      </w:r>
      <w:r>
        <w:t xml:space="preserve"> </w:t>
      </w:r>
      <w:r>
        <w:sym w:font="Symbol" w:char="F0AE"/>
      </w:r>
      <w:r>
        <w:t xml:space="preserve"> </w:t>
      </w:r>
      <w:r>
        <w:rPr>
          <w:i/>
        </w:rPr>
        <w:t>Y.</w:t>
      </w:r>
      <w:r>
        <w:t xml:space="preserve"> Если </w:t>
      </w:r>
      <w:r>
        <w:rPr>
          <w:i/>
        </w:rPr>
        <w:t>D(f)</w:t>
      </w:r>
      <w:r>
        <w:t xml:space="preserve"> пусто, то</w:t>
      </w:r>
      <w:r w:rsidRPr="00D40E8F">
        <w:t xml:space="preserve"> </w:t>
      </w:r>
      <w:r>
        <w:rPr>
          <w:i/>
        </w:rPr>
        <w:t>f</w:t>
      </w:r>
      <w:r w:rsidRPr="00D40E8F">
        <w:t xml:space="preserve"> </w:t>
      </w:r>
      <w:r>
        <w:t>нигде не определена. Будем считать, что существует единственная нигде не определенная частичная функция.</w:t>
      </w:r>
    </w:p>
    <w:p w:rsidR="0021582F" w:rsidRDefault="0021582F" w:rsidP="0021582F">
      <w:pPr>
        <w:pStyle w:val="a3"/>
        <w:widowControl w:val="0"/>
      </w:pPr>
      <w:r>
        <w:t xml:space="preserve">Через </w:t>
      </w:r>
      <w:r>
        <w:rPr>
          <w:i/>
        </w:rPr>
        <w:t>N</w:t>
      </w:r>
      <w:r>
        <w:t xml:space="preserve"> будем обозначать множество натуральных чисел. Через </w:t>
      </w:r>
      <w:r>
        <w:rPr>
          <w:i/>
        </w:rPr>
        <w:t>(</w:t>
      </w:r>
      <w:r>
        <w:rPr>
          <w:i/>
          <w:lang w:val="en-US"/>
        </w:rPr>
        <w:t>N</w:t>
      </w:r>
      <w:r>
        <w:rPr>
          <w:i/>
        </w:rPr>
        <w:t>)</w:t>
      </w:r>
      <w:r>
        <w:rPr>
          <w:i/>
          <w:vertAlign w:val="superscript"/>
        </w:rPr>
        <w:t>n</w:t>
      </w:r>
      <w:r>
        <w:t xml:space="preserve"> (при </w:t>
      </w:r>
      <w:r>
        <w:rPr>
          <w:i/>
        </w:rPr>
        <w:t xml:space="preserve">п </w:t>
      </w:r>
      <w:r>
        <w:rPr>
          <w:i/>
        </w:rPr>
        <w:sym w:font="Symbol" w:char="F0B3"/>
      </w:r>
      <w:r>
        <w:t xml:space="preserve"> 1) будем обозначать </w:t>
      </w:r>
      <w:r>
        <w:rPr>
          <w:i/>
        </w:rPr>
        <w:t>n</w:t>
      </w:r>
      <w:r>
        <w:t xml:space="preserve">-кратное декартово произведение </w:t>
      </w:r>
      <w:r>
        <w:rPr>
          <w:i/>
        </w:rPr>
        <w:t>N</w:t>
      </w:r>
      <w:r>
        <w:t xml:space="preserve"> на себя, т.е. множество упорядоченных </w:t>
      </w:r>
      <w:r>
        <w:rPr>
          <w:i/>
        </w:rPr>
        <w:t>n</w:t>
      </w:r>
      <w:r>
        <w:t>-ок (</w:t>
      </w:r>
      <w:r>
        <w:rPr>
          <w:i/>
        </w:rPr>
        <w:t>х</w:t>
      </w:r>
      <w:r>
        <w:rPr>
          <w:i/>
          <w:vertAlign w:val="subscript"/>
        </w:rPr>
        <w:t>1</w:t>
      </w:r>
      <w:r>
        <w:t xml:space="preserve"> ..., </w:t>
      </w:r>
      <w:r>
        <w:rPr>
          <w:i/>
        </w:rPr>
        <w:t>x</w:t>
      </w:r>
      <w:r>
        <w:rPr>
          <w:i/>
          <w:vertAlign w:val="subscript"/>
        </w:rPr>
        <w:t>n</w:t>
      </w:r>
      <w:r>
        <w:t xml:space="preserve">), </w:t>
      </w:r>
      <w:r>
        <w:rPr>
          <w:i/>
        </w:rPr>
        <w:t>х</w:t>
      </w:r>
      <w:r>
        <w:rPr>
          <w:i/>
          <w:vertAlign w:val="subscript"/>
        </w:rPr>
        <w:t>i</w:t>
      </w:r>
      <w:r>
        <w:t xml:space="preserve"> </w:t>
      </w:r>
      <w:r w:rsidRPr="00D40E8F">
        <w:t xml:space="preserve"> </w:t>
      </w:r>
      <w:r>
        <w:rPr>
          <w:lang w:val="en-US"/>
        </w:rPr>
        <w:sym w:font="Symbol" w:char="F0CC"/>
      </w:r>
      <w:r>
        <w:t xml:space="preserve"> </w:t>
      </w:r>
      <w:r>
        <w:rPr>
          <w:i/>
        </w:rPr>
        <w:t>N.</w:t>
      </w:r>
      <w:r>
        <w:t xml:space="preserve"> Основным объектом дальнейших построений будут частичные функции из </w:t>
      </w:r>
      <w:r>
        <w:rPr>
          <w:i/>
        </w:rPr>
        <w:t>(</w:t>
      </w:r>
      <w:r>
        <w:rPr>
          <w:i/>
          <w:lang w:val="en-US"/>
        </w:rPr>
        <w:t>N</w:t>
      </w:r>
      <w:r>
        <w:rPr>
          <w:i/>
        </w:rPr>
        <w:t>)</w:t>
      </w:r>
      <w:r>
        <w:rPr>
          <w:i/>
          <w:vertAlign w:val="superscript"/>
        </w:rPr>
        <w:t>m</w:t>
      </w:r>
      <w:r>
        <w:t xml:space="preserve"> в </w:t>
      </w:r>
      <w:r>
        <w:rPr>
          <w:i/>
        </w:rPr>
        <w:t>(N)</w:t>
      </w:r>
      <w:r>
        <w:rPr>
          <w:i/>
          <w:vertAlign w:val="superscript"/>
        </w:rPr>
        <w:t>n</w:t>
      </w:r>
      <w:r>
        <w:t xml:space="preserve"> для различных </w:t>
      </w:r>
      <w:r>
        <w:rPr>
          <w:i/>
        </w:rPr>
        <w:t>т</w:t>
      </w:r>
      <w:r>
        <w:t xml:space="preserve"> и </w:t>
      </w:r>
      <w:r>
        <w:rPr>
          <w:i/>
        </w:rPr>
        <w:t>п.</w:t>
      </w:r>
    </w:p>
    <w:p w:rsidR="0021582F" w:rsidRDefault="0021582F" w:rsidP="0021582F">
      <w:pPr>
        <w:pStyle w:val="a3"/>
        <w:widowControl w:val="0"/>
      </w:pPr>
      <w:r>
        <w:t>Частичная функция</w:t>
      </w:r>
      <w:r w:rsidRPr="00D40E8F">
        <w:t xml:space="preserve"> </w:t>
      </w:r>
      <w:r>
        <w:rPr>
          <w:i/>
        </w:rPr>
        <w:t>f</w:t>
      </w:r>
      <w:r w:rsidRPr="00D40E8F">
        <w:t xml:space="preserve"> </w:t>
      </w:r>
      <w:r>
        <w:t xml:space="preserve">из </w:t>
      </w:r>
      <w:r>
        <w:rPr>
          <w:i/>
        </w:rPr>
        <w:t>(N)</w:t>
      </w:r>
      <w:r>
        <w:rPr>
          <w:i/>
          <w:vertAlign w:val="superscript"/>
        </w:rPr>
        <w:t>m</w:t>
      </w:r>
      <w:r>
        <w:t xml:space="preserve"> в </w:t>
      </w:r>
      <w:r>
        <w:rPr>
          <w:i/>
        </w:rPr>
        <w:t>(</w:t>
      </w:r>
      <w:r>
        <w:rPr>
          <w:i/>
          <w:lang w:val="en-US"/>
        </w:rPr>
        <w:t>N</w:t>
      </w:r>
      <w:r>
        <w:rPr>
          <w:i/>
        </w:rPr>
        <w:t>)</w:t>
      </w:r>
      <w:r>
        <w:rPr>
          <w:i/>
          <w:vertAlign w:val="superscript"/>
        </w:rPr>
        <w:t>n</w:t>
      </w:r>
      <w:r>
        <w:t xml:space="preserve"> называется вычислимой, если можно указать такой алгоритм («программу»), который для входного набора </w:t>
      </w:r>
      <w:r>
        <w:rPr>
          <w:i/>
        </w:rPr>
        <w:t>х</w:t>
      </w:r>
      <w:r>
        <w:t xml:space="preserve"> </w:t>
      </w:r>
      <w:r>
        <w:sym w:font="Symbol" w:char="F0CC"/>
      </w:r>
      <w:r>
        <w:t xml:space="preserve"> </w:t>
      </w:r>
      <w:r>
        <w:rPr>
          <w:i/>
        </w:rPr>
        <w:t>(N)</w:t>
      </w:r>
      <w:r>
        <w:rPr>
          <w:i/>
          <w:vertAlign w:val="superscript"/>
        </w:rPr>
        <w:t>m</w:t>
      </w:r>
      <w:r>
        <w:t xml:space="preserve"> дает на выходе </w:t>
      </w:r>
      <w:r>
        <w:rPr>
          <w:i/>
          <w:lang w:val="en-US"/>
        </w:rPr>
        <w:t>f</w:t>
      </w:r>
      <w:r>
        <w:rPr>
          <w:i/>
        </w:rPr>
        <w:t>(</w:t>
      </w:r>
      <w:r>
        <w:rPr>
          <w:i/>
          <w:lang w:val="en-US"/>
        </w:rPr>
        <w:t>x</w:t>
      </w:r>
      <w:r>
        <w:rPr>
          <w:i/>
        </w:rPr>
        <w:t>),</w:t>
      </w:r>
      <w:r>
        <w:t xml:space="preserve"> если </w:t>
      </w:r>
      <w:r>
        <w:rPr>
          <w:i/>
        </w:rPr>
        <w:t>х</w:t>
      </w:r>
      <w:r>
        <w:t xml:space="preserve"> </w:t>
      </w:r>
      <w:r>
        <w:sym w:font="Symbol" w:char="F0CC"/>
      </w:r>
      <w:r>
        <w:t xml:space="preserve"> </w:t>
      </w:r>
      <w:r>
        <w:rPr>
          <w:i/>
          <w:lang w:val="en-US"/>
        </w:rPr>
        <w:t>D</w:t>
      </w:r>
      <w:r>
        <w:rPr>
          <w:i/>
        </w:rPr>
        <w:t>(</w:t>
      </w:r>
      <w:r>
        <w:rPr>
          <w:i/>
          <w:lang w:val="en-US"/>
        </w:rPr>
        <w:t>f</w:t>
      </w:r>
      <w:r>
        <w:rPr>
          <w:i/>
        </w:rPr>
        <w:t>)</w:t>
      </w:r>
      <w:r>
        <w:t xml:space="preserve"> и нуль, если </w:t>
      </w:r>
      <w:r>
        <w:rPr>
          <w:i/>
        </w:rPr>
        <w:t>х</w:t>
      </w:r>
      <w:r>
        <w:t xml:space="preserve"> </w:t>
      </w:r>
      <w:r>
        <w:sym w:font="Symbol" w:char="F0CB"/>
      </w:r>
      <w:r>
        <w:t xml:space="preserve"> </w:t>
      </w:r>
      <w:r>
        <w:rPr>
          <w:i/>
          <w:lang w:val="en-US"/>
        </w:rPr>
        <w:t>D</w:t>
      </w:r>
      <w:r>
        <w:rPr>
          <w:i/>
        </w:rPr>
        <w:t>(f).</w:t>
      </w:r>
      <w:r>
        <w:t xml:space="preserve"> В этом определении неформальное понятие алгоритма (программы) оказывается связанным (отождествленным) с понятием вычислимости функции. Вместо алгоритмов далее будут изучаться свойства вычислимых функций. Вместо вычислимых функций оказывается необходимым использовать более широкий класс функций (и более слабое определение) - полувычислимые функции. Частичная функция из </w:t>
      </w:r>
      <w:r>
        <w:rPr>
          <w:i/>
        </w:rPr>
        <w:t>(</w:t>
      </w:r>
      <w:r>
        <w:rPr>
          <w:i/>
          <w:lang w:val="en-US"/>
        </w:rPr>
        <w:t>N</w:t>
      </w:r>
      <w:r>
        <w:rPr>
          <w:i/>
        </w:rPr>
        <w:t>)"</w:t>
      </w:r>
      <w:r>
        <w:t xml:space="preserve"> в </w:t>
      </w:r>
      <w:r>
        <w:rPr>
          <w:i/>
        </w:rPr>
        <w:t>(</w:t>
      </w:r>
      <w:r>
        <w:rPr>
          <w:i/>
          <w:lang w:val="en-US"/>
        </w:rPr>
        <w:t>N</w:t>
      </w:r>
      <w:r>
        <w:rPr>
          <w:i/>
        </w:rPr>
        <w:t>)"</w:t>
      </w:r>
      <w:r>
        <w:t xml:space="preserve"> полувычислима, если можно указать такой алгоритм (программу), который для входного набора </w:t>
      </w:r>
      <w:r>
        <w:rPr>
          <w:i/>
        </w:rPr>
        <w:t>х</w:t>
      </w:r>
      <w:r>
        <w:t xml:space="preserve"> с </w:t>
      </w:r>
      <w:r>
        <w:rPr>
          <w:i/>
        </w:rPr>
        <w:t>(</w:t>
      </w:r>
      <w:r>
        <w:rPr>
          <w:i/>
          <w:lang w:val="en-US"/>
        </w:rPr>
        <w:t>N</w:t>
      </w:r>
      <w:r>
        <w:rPr>
          <w:i/>
        </w:rPr>
        <w:t xml:space="preserve">)" </w:t>
      </w:r>
      <w:r>
        <w:t xml:space="preserve">дает на выходе </w:t>
      </w:r>
      <w:r>
        <w:rPr>
          <w:i/>
        </w:rPr>
        <w:t>х</w:t>
      </w:r>
      <w:r>
        <w:t xml:space="preserve"> е </w:t>
      </w:r>
      <w:r>
        <w:rPr>
          <w:i/>
          <w:lang w:val="en-US"/>
        </w:rPr>
        <w:t>D</w:t>
      </w:r>
      <w:r>
        <w:rPr>
          <w:i/>
        </w:rPr>
        <w:t>(</w:t>
      </w:r>
      <w:r>
        <w:rPr>
          <w:i/>
          <w:lang w:val="en-US"/>
        </w:rPr>
        <w:t>f</w:t>
      </w:r>
      <w:r>
        <w:rPr>
          <w:i/>
        </w:rPr>
        <w:t>),</w:t>
      </w:r>
      <w:r>
        <w:t xml:space="preserve"> или алгоритм работает неопределенно долго, если </w:t>
      </w:r>
      <w:r>
        <w:rPr>
          <w:i/>
        </w:rPr>
        <w:t>х</w:t>
      </w:r>
      <w:r>
        <w:t xml:space="preserve"> е </w:t>
      </w:r>
      <w:r>
        <w:rPr>
          <w:i/>
          <w:lang w:val="en-US"/>
        </w:rPr>
        <w:t>D</w:t>
      </w:r>
      <w:r>
        <w:rPr>
          <w:i/>
        </w:rPr>
        <w:t>(</w:t>
      </w:r>
      <w:r>
        <w:rPr>
          <w:i/>
          <w:lang w:val="en-US"/>
        </w:rPr>
        <w:t>f</w:t>
      </w:r>
      <w:r>
        <w:rPr>
          <w:i/>
        </w:rPr>
        <w:t xml:space="preserve">). </w:t>
      </w:r>
      <w:r>
        <w:t>Очевидно, что вычислимые функции полувычислимы, а всюду определенные полувычислимые функции вычислимы.</w:t>
      </w:r>
    </w:p>
    <w:p w:rsidR="0021582F" w:rsidRDefault="0021582F" w:rsidP="0021582F">
      <w:pPr>
        <w:pStyle w:val="a3"/>
        <w:widowControl w:val="0"/>
      </w:pPr>
      <w:r>
        <w:t xml:space="preserve">Частичная функция </w:t>
      </w:r>
      <w:r>
        <w:rPr>
          <w:i/>
          <w:lang w:val="en-US"/>
        </w:rPr>
        <w:t>f</w:t>
      </w:r>
      <w:r>
        <w:t xml:space="preserve"> называется невычислимой, если она не является ни вычислимой, ни полувычислимой.</w:t>
      </w:r>
    </w:p>
    <w:p w:rsidR="0021582F" w:rsidRDefault="0021582F" w:rsidP="0021582F">
      <w:pPr>
        <w:pStyle w:val="a3"/>
        <w:widowControl w:val="0"/>
      </w:pPr>
      <w:r>
        <w:t>Из вновь введенных понятий основным является полувычислимость, так как вычислимость сводится к нему. Существуют как невычислимые функции, так и функции, являющиеся полувычислимыми, но не вычислимые. Пример такой функции:</w:t>
      </w:r>
    </w:p>
    <w:p w:rsidR="0021582F" w:rsidRDefault="0021582F" w:rsidP="0021582F">
      <w:pPr>
        <w:pStyle w:val="a3"/>
        <w:widowControl w:val="0"/>
      </w:pPr>
    </w:p>
    <w:p w:rsidR="0021582F" w:rsidRDefault="0021582F" w:rsidP="0021582F">
      <w:pPr>
        <w:widowControl w:val="0"/>
        <w:jc w:val="center"/>
      </w:pPr>
      <w:r>
        <w:rPr>
          <w:noProof/>
        </w:rPr>
        <w:drawing>
          <wp:inline distT="0" distB="0" distL="0" distR="0">
            <wp:extent cx="2824480" cy="36576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2824480" cy="365760"/>
                    </a:xfrm>
                    <a:prstGeom prst="rect">
                      <a:avLst/>
                    </a:prstGeom>
                    <a:noFill/>
                    <a:ln w="9525">
                      <a:noFill/>
                      <a:miter lim="800000"/>
                      <a:headEnd/>
                      <a:tailEnd/>
                    </a:ln>
                  </pic:spPr>
                </pic:pic>
              </a:graphicData>
            </a:graphic>
          </wp:inline>
        </w:drawing>
      </w:r>
    </w:p>
    <w:p w:rsidR="0021582F" w:rsidRDefault="0021582F" w:rsidP="0021582F">
      <w:pPr>
        <w:widowControl w:val="0"/>
        <w:jc w:val="center"/>
      </w:pPr>
    </w:p>
    <w:p w:rsidR="0021582F" w:rsidRDefault="0021582F" w:rsidP="0021582F">
      <w:pPr>
        <w:pStyle w:val="a3"/>
        <w:widowControl w:val="0"/>
      </w:pPr>
      <w:r>
        <w:t xml:space="preserve">Можно показать, что существует такой многочлен с целыми коэффициентами </w:t>
      </w:r>
      <w:r>
        <w:rPr>
          <w:i/>
          <w:lang w:val="en-US"/>
        </w:rPr>
        <w:t>P</w:t>
      </w:r>
      <w:r>
        <w:rPr>
          <w:i/>
        </w:rPr>
        <w:t>(</w:t>
      </w:r>
      <w:r>
        <w:rPr>
          <w:i/>
          <w:lang w:val="en-US"/>
        </w:rPr>
        <w:t>t</w:t>
      </w:r>
      <w:r>
        <w:rPr>
          <w:i/>
        </w:rPr>
        <w:t xml:space="preserve">, </w:t>
      </w:r>
      <w:r>
        <w:rPr>
          <w:i/>
          <w:lang w:val="en-US"/>
        </w:rPr>
        <w:t>x</w:t>
      </w:r>
      <w:r w:rsidRPr="00D40E8F">
        <w:rPr>
          <w:i/>
          <w:vertAlign w:val="subscript"/>
        </w:rPr>
        <w:t>1</w:t>
      </w:r>
      <w:r>
        <w:rPr>
          <w:i/>
        </w:rPr>
        <w:t>,...,x</w:t>
      </w:r>
      <w:r>
        <w:rPr>
          <w:i/>
          <w:vertAlign w:val="subscript"/>
        </w:rPr>
        <w:t>n</w:t>
      </w:r>
      <w:r>
        <w:rPr>
          <w:smallCaps/>
        </w:rPr>
        <w:t xml:space="preserve">), </w:t>
      </w:r>
      <w:r>
        <w:t xml:space="preserve">что </w:t>
      </w:r>
      <w:r>
        <w:rPr>
          <w:i/>
          <w:lang w:val="en-US"/>
        </w:rPr>
        <w:t>g</w:t>
      </w:r>
      <w:r>
        <w:rPr>
          <w:i/>
        </w:rPr>
        <w:t>(</w:t>
      </w:r>
      <w:r>
        <w:rPr>
          <w:i/>
          <w:lang w:val="en-US"/>
        </w:rPr>
        <w:t>t</w:t>
      </w:r>
      <w:r>
        <w:rPr>
          <w:i/>
        </w:rPr>
        <w:t>) -</w:t>
      </w:r>
      <w:r>
        <w:t xml:space="preserve"> невычислима. Однако, легко видеть, что </w:t>
      </w:r>
      <w:r>
        <w:rPr>
          <w:i/>
          <w:lang w:val="en-US"/>
        </w:rPr>
        <w:t>g</w:t>
      </w:r>
      <w:r>
        <w:rPr>
          <w:i/>
        </w:rPr>
        <w:t>(</w:t>
      </w:r>
      <w:r>
        <w:rPr>
          <w:i/>
          <w:lang w:val="en-US"/>
        </w:rPr>
        <w:t>t</w:t>
      </w:r>
      <w:r>
        <w:rPr>
          <w:i/>
        </w:rPr>
        <w:t>) -</w:t>
      </w:r>
      <w:r>
        <w:t xml:space="preserve"> полувычислима.</w:t>
      </w:r>
    </w:p>
    <w:p w:rsidR="0021582F" w:rsidRDefault="0021582F" w:rsidP="0021582F">
      <w:pPr>
        <w:pStyle w:val="a3"/>
        <w:widowControl w:val="0"/>
      </w:pPr>
      <w:r>
        <w:t>Фундаментальным открытием теории вычислимости явился, так называемый, тезис Черча, который в слабейшей форме имеет следующий вид: можно явно указать а) семейство простейших полувычислимых функций; б) семейство элементарных операций, которые позволяют строить по одним полувычислимым функциям другие полувычислимые функции с тем свойством, что любая полувычислимая функция получается за конечное число шагов, каждый из которых состоит в применении одной из элементарных операций к ранее построенным или к простейшим функциям.</w:t>
      </w:r>
    </w:p>
    <w:p w:rsidR="0021582F" w:rsidRDefault="0021582F" w:rsidP="0021582F">
      <w:pPr>
        <w:pStyle w:val="a3"/>
        <w:widowControl w:val="0"/>
      </w:pPr>
      <w:r>
        <w:t>Простейшие функции:</w:t>
      </w:r>
    </w:p>
    <w:p w:rsidR="0021582F" w:rsidRDefault="0021582F" w:rsidP="0021582F">
      <w:pPr>
        <w:pStyle w:val="a3"/>
        <w:widowControl w:val="0"/>
      </w:pPr>
      <w:r>
        <w:rPr>
          <w:lang w:val="en-US"/>
        </w:rPr>
        <w:t>suc</w:t>
      </w:r>
      <w:r>
        <w:t xml:space="preserve">: </w:t>
      </w:r>
      <w:r>
        <w:rPr>
          <w:i/>
        </w:rPr>
        <w:t xml:space="preserve">N </w:t>
      </w:r>
      <w:r>
        <w:rPr>
          <w:i/>
        </w:rPr>
        <w:sym w:font="Symbol" w:char="F0AE"/>
      </w:r>
      <w:r>
        <w:rPr>
          <w:i/>
        </w:rPr>
        <w:t xml:space="preserve"> </w:t>
      </w:r>
      <w:r>
        <w:rPr>
          <w:i/>
          <w:lang w:val="en-US"/>
        </w:rPr>
        <w:t>N</w:t>
      </w:r>
      <w:r>
        <w:rPr>
          <w:i/>
        </w:rPr>
        <w:t xml:space="preserve">; </w:t>
      </w:r>
      <w:r>
        <w:rPr>
          <w:lang w:val="en-US"/>
        </w:rPr>
        <w:t>suc</w:t>
      </w:r>
      <w:r>
        <w:rPr>
          <w:i/>
        </w:rPr>
        <w:t>(</w:t>
      </w:r>
      <w:r>
        <w:rPr>
          <w:i/>
          <w:lang w:val="en-US"/>
        </w:rPr>
        <w:t>x</w:t>
      </w:r>
      <w:r>
        <w:rPr>
          <w:i/>
        </w:rPr>
        <w:t>)</w:t>
      </w:r>
      <w:r>
        <w:t xml:space="preserve"> = </w:t>
      </w:r>
      <w:r>
        <w:rPr>
          <w:i/>
        </w:rPr>
        <w:t>x</w:t>
      </w:r>
      <w:r>
        <w:t xml:space="preserve">+1 - определение следующего за </w:t>
      </w:r>
      <w:r>
        <w:rPr>
          <w:i/>
        </w:rPr>
        <w:t>х</w:t>
      </w:r>
      <w:r>
        <w:t xml:space="preserve"> числа;</w:t>
      </w:r>
    </w:p>
    <w:p w:rsidR="0021582F" w:rsidRDefault="0021582F" w:rsidP="0021582F">
      <w:pPr>
        <w:pStyle w:val="a3"/>
        <w:widowControl w:val="0"/>
      </w:pPr>
      <w:r>
        <w:rPr>
          <w:i/>
          <w:lang w:val="en-US"/>
        </w:rPr>
        <w:t>l</w:t>
      </w:r>
      <w:r w:rsidRPr="00D40E8F">
        <w:rPr>
          <w:i/>
          <w:vertAlign w:val="superscript"/>
        </w:rPr>
        <w:t>(</w:t>
      </w:r>
      <w:r>
        <w:rPr>
          <w:i/>
          <w:vertAlign w:val="superscript"/>
          <w:lang w:val="en-US"/>
        </w:rPr>
        <w:t>n</w:t>
      </w:r>
      <w:r w:rsidRPr="00D40E8F">
        <w:rPr>
          <w:i/>
          <w:vertAlign w:val="superscript"/>
        </w:rPr>
        <w:t>)</w:t>
      </w:r>
      <w:r w:rsidRPr="00D40E8F">
        <w:t xml:space="preserve">: </w:t>
      </w:r>
      <w:r w:rsidRPr="00D40E8F">
        <w:rPr>
          <w:i/>
        </w:rPr>
        <w:t>(</w:t>
      </w:r>
      <w:r>
        <w:rPr>
          <w:i/>
          <w:lang w:val="en-US"/>
        </w:rPr>
        <w:t>N</w:t>
      </w:r>
      <w:r w:rsidRPr="00D40E8F">
        <w:rPr>
          <w:i/>
        </w:rPr>
        <w:t>)</w:t>
      </w:r>
      <w:r>
        <w:rPr>
          <w:i/>
          <w:vertAlign w:val="superscript"/>
          <w:lang w:val="en-US"/>
        </w:rPr>
        <w:t>n</w:t>
      </w:r>
      <w:r w:rsidRPr="00D40E8F">
        <w:t xml:space="preserve"> </w:t>
      </w:r>
      <w:r>
        <w:rPr>
          <w:i/>
        </w:rPr>
        <w:sym w:font="Symbol" w:char="F0AE"/>
      </w:r>
      <w:r w:rsidRPr="00D40E8F">
        <w:t xml:space="preserve"> </w:t>
      </w:r>
      <w:r>
        <w:rPr>
          <w:i/>
          <w:lang w:val="en-US"/>
        </w:rPr>
        <w:t>N</w:t>
      </w:r>
      <w:r w:rsidRPr="00D40E8F">
        <w:rPr>
          <w:i/>
        </w:rPr>
        <w:t xml:space="preserve">; </w:t>
      </w:r>
      <w:r>
        <w:rPr>
          <w:i/>
          <w:lang w:val="en-US"/>
        </w:rPr>
        <w:t>l</w:t>
      </w:r>
      <w:r w:rsidRPr="00D40E8F">
        <w:rPr>
          <w:i/>
          <w:vertAlign w:val="superscript"/>
        </w:rPr>
        <w:t>(</w:t>
      </w:r>
      <w:r>
        <w:rPr>
          <w:i/>
          <w:vertAlign w:val="superscript"/>
          <w:lang w:val="en-US"/>
        </w:rPr>
        <w:t>n</w:t>
      </w:r>
      <w:r w:rsidRPr="00D40E8F">
        <w:rPr>
          <w:i/>
          <w:vertAlign w:val="superscript"/>
        </w:rPr>
        <w:t>)</w:t>
      </w:r>
      <w:r w:rsidRPr="00D40E8F">
        <w:rPr>
          <w:i/>
        </w:rPr>
        <w:t xml:space="preserve"> (</w:t>
      </w:r>
      <w:r>
        <w:rPr>
          <w:i/>
          <w:lang w:val="en-US"/>
        </w:rPr>
        <w:t>x</w:t>
      </w:r>
      <w:r w:rsidRPr="00D40E8F">
        <w:rPr>
          <w:i/>
          <w:vertAlign w:val="subscript"/>
        </w:rPr>
        <w:t>1</w:t>
      </w:r>
      <w:r w:rsidRPr="00D40E8F">
        <w:rPr>
          <w:i/>
        </w:rPr>
        <w:t xml:space="preserve">,..., </w:t>
      </w:r>
      <w:r>
        <w:rPr>
          <w:i/>
        </w:rPr>
        <w:t>х</w:t>
      </w:r>
      <w:r>
        <w:rPr>
          <w:i/>
          <w:vertAlign w:val="subscript"/>
          <w:lang w:val="en-US"/>
        </w:rPr>
        <w:t>n</w:t>
      </w:r>
      <w:r w:rsidRPr="00D40E8F">
        <w:rPr>
          <w:i/>
        </w:rPr>
        <w:t>)</w:t>
      </w:r>
      <w:r w:rsidRPr="00D40E8F">
        <w:t xml:space="preserve"> </w:t>
      </w:r>
      <w:r>
        <w:t xml:space="preserve">= 1, </w:t>
      </w:r>
      <w:r>
        <w:rPr>
          <w:i/>
        </w:rPr>
        <w:t xml:space="preserve">п </w:t>
      </w:r>
      <w:r>
        <w:rPr>
          <w:i/>
        </w:rPr>
        <w:sym w:font="Symbol" w:char="F0B3"/>
      </w:r>
      <w:r>
        <w:t xml:space="preserve"> 0 - определение «размерности» области определения функции;</w:t>
      </w:r>
    </w:p>
    <w:p w:rsidR="0021582F" w:rsidRDefault="0021582F" w:rsidP="0021582F">
      <w:pPr>
        <w:pStyle w:val="a3"/>
        <w:widowControl w:val="0"/>
      </w:pPr>
      <w:r>
        <w:rPr>
          <w:i/>
        </w:rPr>
        <w:lastRenderedPageBreak/>
        <w:t>рr</w:t>
      </w:r>
      <w:r w:rsidRPr="00215424">
        <w:rPr>
          <w:i/>
          <w:position w:val="-12"/>
        </w:rPr>
        <w:object w:dxaOrig="1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pt;height:19.2pt" o:ole="" fillcolor="window">
            <v:imagedata r:id="rId22" o:title=""/>
          </v:shape>
          <o:OLEObject Type="Embed" ProgID="Equation.3" ShapeID="_x0000_i1025" DrawAspect="Content" ObjectID="_1370416825" r:id="rId23"/>
        </w:object>
      </w:r>
      <w:r>
        <w:rPr>
          <w:i/>
        </w:rPr>
        <w:t>: (</w:t>
      </w:r>
      <w:r>
        <w:rPr>
          <w:i/>
          <w:lang w:val="en-US"/>
        </w:rPr>
        <w:t>N</w:t>
      </w:r>
      <w:r>
        <w:rPr>
          <w:i/>
        </w:rPr>
        <w:t>)</w:t>
      </w:r>
      <w:r>
        <w:rPr>
          <w:i/>
          <w:vertAlign w:val="superscript"/>
        </w:rPr>
        <w:t>n</w:t>
      </w:r>
      <w:r>
        <w:rPr>
          <w:i/>
        </w:rPr>
        <w:sym w:font="Symbol" w:char="F0AE"/>
      </w:r>
      <w:r>
        <w:t xml:space="preserve"> </w:t>
      </w:r>
      <w:r>
        <w:rPr>
          <w:i/>
          <w:lang w:val="en-US"/>
        </w:rPr>
        <w:t>N</w:t>
      </w:r>
      <w:r>
        <w:rPr>
          <w:i/>
        </w:rPr>
        <w:t>;</w:t>
      </w:r>
      <w:r w:rsidRPr="00D40E8F">
        <w:rPr>
          <w:i/>
        </w:rPr>
        <w:t xml:space="preserve"> </w:t>
      </w:r>
      <w:r>
        <w:rPr>
          <w:i/>
          <w:lang w:val="en-US"/>
        </w:rPr>
        <w:t>pr</w:t>
      </w:r>
      <w:r w:rsidRPr="00215424">
        <w:rPr>
          <w:i/>
          <w:position w:val="-12"/>
        </w:rPr>
        <w:object w:dxaOrig="160" w:dyaOrig="380">
          <v:shape id="_x0000_i1026" type="#_x0000_t75" style="width:8pt;height:19.2pt" o:ole="" fillcolor="window">
            <v:imagedata r:id="rId24" o:title=""/>
          </v:shape>
          <o:OLEObject Type="Embed" ProgID="Equation.3" ShapeID="_x0000_i1026" DrawAspect="Content" ObjectID="_1370416826" r:id="rId25"/>
        </w:object>
      </w:r>
      <w:r>
        <w:rPr>
          <w:i/>
        </w:rPr>
        <w:t>(</w:t>
      </w:r>
      <w:r>
        <w:rPr>
          <w:i/>
          <w:lang w:val="en-US"/>
        </w:rPr>
        <w:t>x</w:t>
      </w:r>
      <w:r w:rsidRPr="00D40E8F">
        <w:rPr>
          <w:i/>
          <w:vertAlign w:val="subscript"/>
        </w:rPr>
        <w:t>1</w:t>
      </w:r>
      <w:r>
        <w:rPr>
          <w:i/>
        </w:rPr>
        <w:t>,..., х</w:t>
      </w:r>
      <w:r>
        <w:rPr>
          <w:i/>
          <w:vertAlign w:val="subscript"/>
        </w:rPr>
        <w:t>n</w:t>
      </w:r>
      <w:r w:rsidRPr="00D40E8F">
        <w:rPr>
          <w:i/>
        </w:rPr>
        <w:t>)</w:t>
      </w:r>
      <w:r>
        <w:t xml:space="preserve"> = </w:t>
      </w:r>
      <w:r>
        <w:rPr>
          <w:i/>
        </w:rPr>
        <w:t>х</w:t>
      </w:r>
      <w:r>
        <w:rPr>
          <w:i/>
          <w:vertAlign w:val="subscript"/>
        </w:rPr>
        <w:t>i</w:t>
      </w:r>
      <w:r w:rsidRPr="00D40E8F">
        <w:rPr>
          <w:i/>
        </w:rPr>
        <w:t>,</w:t>
      </w:r>
      <w:r>
        <w:rPr>
          <w:i/>
        </w:rPr>
        <w:t xml:space="preserve"> х</w:t>
      </w:r>
      <w:r>
        <w:t xml:space="preserve"> </w:t>
      </w:r>
      <w:r>
        <w:rPr>
          <w:lang w:val="en-US"/>
        </w:rPr>
        <w:sym w:font="Symbol" w:char="F0B3"/>
      </w:r>
      <w:r>
        <w:t xml:space="preserve"> 1 - «проекция» области определения на одну из переменных.</w:t>
      </w:r>
    </w:p>
    <w:p w:rsidR="0021582F" w:rsidRDefault="0021582F" w:rsidP="0021582F">
      <w:pPr>
        <w:pStyle w:val="a3"/>
        <w:widowControl w:val="0"/>
      </w:pPr>
      <w:r>
        <w:t>Элементарные операции над частичными функциями:</w:t>
      </w:r>
    </w:p>
    <w:p w:rsidR="0021582F" w:rsidRDefault="0021582F" w:rsidP="0021582F">
      <w:pPr>
        <w:pStyle w:val="a3"/>
        <w:widowControl w:val="0"/>
      </w:pPr>
      <w:r>
        <w:t xml:space="preserve">а) </w:t>
      </w:r>
      <w:r>
        <w:rPr>
          <w:i/>
        </w:rPr>
        <w:t>композиция</w:t>
      </w:r>
      <w:r>
        <w:t xml:space="preserve"> (или подстановка) ставит в соответствие паре функций</w:t>
      </w:r>
      <w:r w:rsidRPr="00D40E8F">
        <w:t xml:space="preserve"> </w:t>
      </w:r>
      <w:r>
        <w:rPr>
          <w:i/>
          <w:lang w:val="en-US"/>
        </w:rPr>
        <w:t>f</w:t>
      </w:r>
      <w:r w:rsidRPr="00D40E8F">
        <w:t xml:space="preserve"> </w:t>
      </w:r>
      <w:r>
        <w:t xml:space="preserve">из </w:t>
      </w:r>
      <w:r>
        <w:rPr>
          <w:i/>
        </w:rPr>
        <w:t>(N)</w:t>
      </w:r>
      <w:r>
        <w:rPr>
          <w:i/>
          <w:vertAlign w:val="superscript"/>
        </w:rPr>
        <w:t>m</w:t>
      </w:r>
      <w:r>
        <w:t xml:space="preserve"> в </w:t>
      </w:r>
      <w:r w:rsidRPr="00D40E8F">
        <w:rPr>
          <w:i/>
        </w:rPr>
        <w:t>(</w:t>
      </w:r>
      <w:r>
        <w:rPr>
          <w:i/>
          <w:lang w:val="en-US"/>
        </w:rPr>
        <w:t>N</w:t>
      </w:r>
      <w:r w:rsidRPr="00D40E8F">
        <w:rPr>
          <w:i/>
        </w:rPr>
        <w:t>)</w:t>
      </w:r>
      <w:r>
        <w:rPr>
          <w:i/>
          <w:vertAlign w:val="superscript"/>
          <w:lang w:val="en-US"/>
        </w:rPr>
        <w:t>n</w:t>
      </w:r>
      <w:r>
        <w:t xml:space="preserve"> и </w:t>
      </w:r>
      <w:r>
        <w:rPr>
          <w:i/>
          <w:lang w:val="en-US"/>
        </w:rPr>
        <w:t>g</w:t>
      </w:r>
      <w:r>
        <w:t xml:space="preserve"> из </w:t>
      </w:r>
      <w:r>
        <w:rPr>
          <w:i/>
        </w:rPr>
        <w:t>(N)</w:t>
      </w:r>
      <w:r>
        <w:rPr>
          <w:i/>
          <w:vertAlign w:val="superscript"/>
        </w:rPr>
        <w:t>n</w:t>
      </w:r>
      <w:r>
        <w:t xml:space="preserve"> в </w:t>
      </w:r>
      <w:r>
        <w:rPr>
          <w:i/>
        </w:rPr>
        <w:t>(</w:t>
      </w:r>
      <w:r>
        <w:rPr>
          <w:i/>
          <w:lang w:val="en-US"/>
        </w:rPr>
        <w:t>N</w:t>
      </w:r>
      <w:r w:rsidRPr="00D40E8F">
        <w:rPr>
          <w:i/>
        </w:rPr>
        <w:t>)</w:t>
      </w:r>
      <w:r>
        <w:rPr>
          <w:i/>
          <w:vertAlign w:val="superscript"/>
          <w:lang w:val="en-US"/>
        </w:rPr>
        <w:t>p</w:t>
      </w:r>
      <w:r>
        <w:t xml:space="preserve"> функцию </w:t>
      </w:r>
      <w:r>
        <w:rPr>
          <w:i/>
          <w:lang w:val="en-US"/>
        </w:rPr>
        <w:t>h</w:t>
      </w:r>
      <w:r>
        <w:rPr>
          <w:i/>
        </w:rPr>
        <w:t xml:space="preserve"> = </w:t>
      </w:r>
      <w:r>
        <w:rPr>
          <w:i/>
          <w:lang w:val="en-US"/>
        </w:rPr>
        <w:t>g</w:t>
      </w:r>
      <w:r>
        <w:rPr>
          <w:i/>
          <w:vertAlign w:val="subscript"/>
          <w:lang w:val="en-US"/>
        </w:rPr>
        <w:t>o</w:t>
      </w:r>
      <w:r>
        <w:rPr>
          <w:i/>
          <w:lang w:val="en-US"/>
        </w:rPr>
        <w:t>f</w:t>
      </w:r>
      <w:r>
        <w:t xml:space="preserve"> из </w:t>
      </w:r>
      <w:r>
        <w:rPr>
          <w:i/>
        </w:rPr>
        <w:t>(N)</w:t>
      </w:r>
      <w:r>
        <w:rPr>
          <w:i/>
          <w:vertAlign w:val="superscript"/>
        </w:rPr>
        <w:t>m</w:t>
      </w:r>
      <w:r>
        <w:t xml:space="preserve"> в </w:t>
      </w:r>
      <w:r>
        <w:rPr>
          <w:i/>
        </w:rPr>
        <w:t>(</w:t>
      </w:r>
      <w:r>
        <w:rPr>
          <w:i/>
          <w:lang w:val="en-US"/>
        </w:rPr>
        <w:t>N</w:t>
      </w:r>
      <w:r w:rsidRPr="00D40E8F">
        <w:rPr>
          <w:i/>
        </w:rPr>
        <w:t>)</w:t>
      </w:r>
      <w:r>
        <w:rPr>
          <w:i/>
          <w:vertAlign w:val="superscript"/>
          <w:lang w:val="en-US"/>
        </w:rPr>
        <w:t>p</w:t>
      </w:r>
      <w:r>
        <w:rPr>
          <w:i/>
        </w:rPr>
        <w:t xml:space="preserve"> ,</w:t>
      </w:r>
      <w:r>
        <w:t xml:space="preserve"> которая определяется как</w:t>
      </w:r>
    </w:p>
    <w:p w:rsidR="0021582F" w:rsidRDefault="0021582F" w:rsidP="0021582F">
      <w:pPr>
        <w:pStyle w:val="a3"/>
        <w:widowControl w:val="0"/>
      </w:pPr>
    </w:p>
    <w:p w:rsidR="0021582F" w:rsidRDefault="0021582F" w:rsidP="0021582F">
      <w:pPr>
        <w:pStyle w:val="a3"/>
        <w:widowControl w:val="0"/>
        <w:ind w:firstLine="0"/>
        <w:jc w:val="center"/>
      </w:pPr>
      <w:r>
        <w:rPr>
          <w:noProof/>
        </w:rPr>
        <w:drawing>
          <wp:inline distT="0" distB="0" distL="0" distR="0">
            <wp:extent cx="3576320" cy="284480"/>
            <wp:effectExtent l="19050" t="0" r="508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srcRect/>
                    <a:stretch>
                      <a:fillRect/>
                    </a:stretch>
                  </pic:blipFill>
                  <pic:spPr bwMode="auto">
                    <a:xfrm>
                      <a:off x="0" y="0"/>
                      <a:ext cx="3576320" cy="284480"/>
                    </a:xfrm>
                    <a:prstGeom prst="rect">
                      <a:avLst/>
                    </a:prstGeom>
                    <a:noFill/>
                    <a:ln w="9525">
                      <a:noFill/>
                      <a:miter lim="800000"/>
                      <a:headEnd/>
                      <a:tailEnd/>
                    </a:ln>
                  </pic:spPr>
                </pic:pic>
              </a:graphicData>
            </a:graphic>
          </wp:inline>
        </w:drawing>
      </w:r>
    </w:p>
    <w:p w:rsidR="0021582F" w:rsidRDefault="0021582F" w:rsidP="0021582F">
      <w:pPr>
        <w:pStyle w:val="a3"/>
        <w:widowControl w:val="0"/>
        <w:ind w:firstLine="0"/>
        <w:jc w:val="center"/>
      </w:pPr>
    </w:p>
    <w:p w:rsidR="0021582F" w:rsidRDefault="0021582F" w:rsidP="0021582F">
      <w:pPr>
        <w:pStyle w:val="a3"/>
        <w:widowControl w:val="0"/>
      </w:pPr>
      <w:r>
        <w:rPr>
          <w:i/>
        </w:rPr>
        <w:t>б) соединение</w:t>
      </w:r>
      <w:r>
        <w:t xml:space="preserve"> ставит в соответствие частичным функциям </w:t>
      </w:r>
      <w:r>
        <w:rPr>
          <w:i/>
          <w:lang w:val="en-US"/>
        </w:rPr>
        <w:t>f</w:t>
      </w:r>
      <w:r>
        <w:rPr>
          <w:i/>
          <w:vertAlign w:val="subscript"/>
          <w:lang w:val="en-US"/>
        </w:rPr>
        <w:t>i</w:t>
      </w:r>
      <w:r>
        <w:t xml:space="preserve"> из </w:t>
      </w:r>
      <w:r>
        <w:rPr>
          <w:i/>
        </w:rPr>
        <w:t>(N)</w:t>
      </w:r>
      <w:r>
        <w:rPr>
          <w:i/>
          <w:vertAlign w:val="superscript"/>
        </w:rPr>
        <w:t>ni</w:t>
      </w:r>
      <w:r>
        <w:rPr>
          <w:i/>
        </w:rPr>
        <w:t xml:space="preserve">, </w:t>
      </w:r>
      <w:r>
        <w:rPr>
          <w:i/>
          <w:lang w:val="en-US"/>
        </w:rPr>
        <w:t>i</w:t>
      </w:r>
      <w:r>
        <w:rPr>
          <w:i/>
        </w:rPr>
        <w:t xml:space="preserve"> =</w:t>
      </w:r>
      <w:r>
        <w:t xml:space="preserve"> 1, ..., </w:t>
      </w:r>
      <w:r>
        <w:rPr>
          <w:i/>
          <w:lang w:val="en-US"/>
        </w:rPr>
        <w:t>k</w:t>
      </w:r>
      <w:r>
        <w:rPr>
          <w:i/>
        </w:rPr>
        <w:t xml:space="preserve"> </w:t>
      </w:r>
      <w:r>
        <w:t>функцию (</w:t>
      </w:r>
      <w:r>
        <w:rPr>
          <w:i/>
          <w:lang w:val="en-US"/>
        </w:rPr>
        <w:t>f</w:t>
      </w:r>
      <w:r>
        <w:t>i, ...,</w:t>
      </w:r>
      <w:r w:rsidRPr="00522AAB">
        <w:rPr>
          <w:i/>
        </w:rPr>
        <w:t xml:space="preserve"> </w:t>
      </w:r>
      <w:r>
        <w:rPr>
          <w:i/>
          <w:lang w:val="en-US"/>
        </w:rPr>
        <w:t>f</w:t>
      </w:r>
      <w:r>
        <w:rPr>
          <w:i/>
          <w:vertAlign w:val="subscript"/>
          <w:lang w:val="en-US"/>
        </w:rPr>
        <w:t>k</w:t>
      </w:r>
      <w:r w:rsidRPr="00522AAB">
        <w:rPr>
          <w:i/>
        </w:rPr>
        <w:t>)</w:t>
      </w:r>
      <w:r>
        <w:t xml:space="preserve"> из </w:t>
      </w:r>
      <w:r>
        <w:rPr>
          <w:i/>
        </w:rPr>
        <w:t>(</w:t>
      </w:r>
      <w:r>
        <w:rPr>
          <w:i/>
          <w:lang w:val="en-US"/>
        </w:rPr>
        <w:t>N</w:t>
      </w:r>
      <w:r>
        <w:rPr>
          <w:i/>
        </w:rPr>
        <w:t>)</w:t>
      </w:r>
      <w:r>
        <w:rPr>
          <w:i/>
          <w:vertAlign w:val="superscript"/>
        </w:rPr>
        <w:t>m</w:t>
      </w:r>
      <w:r>
        <w:t xml:space="preserve"> в </w:t>
      </w:r>
      <w:r>
        <w:rPr>
          <w:i/>
        </w:rPr>
        <w:t>(N)</w:t>
      </w:r>
      <w:r>
        <w:rPr>
          <w:i/>
          <w:vertAlign w:val="superscript"/>
        </w:rPr>
        <w:t>n1</w:t>
      </w:r>
      <w:r>
        <w:t xml:space="preserve"> х... х </w:t>
      </w:r>
      <w:r>
        <w:rPr>
          <w:i/>
        </w:rPr>
        <w:t>(N)</w:t>
      </w:r>
      <w:r>
        <w:rPr>
          <w:i/>
          <w:vertAlign w:val="superscript"/>
        </w:rPr>
        <w:t>nk</w:t>
      </w:r>
      <w:r>
        <w:rPr>
          <w:i/>
        </w:rPr>
        <w:t>,</w:t>
      </w:r>
      <w:r>
        <w:t xml:space="preserve"> которая определяется как</w:t>
      </w:r>
    </w:p>
    <w:p w:rsidR="0021582F" w:rsidRDefault="0021582F" w:rsidP="0021582F">
      <w:pPr>
        <w:pStyle w:val="a3"/>
        <w:widowControl w:val="0"/>
      </w:pPr>
    </w:p>
    <w:p w:rsidR="0021582F" w:rsidRDefault="0021582F" w:rsidP="0021582F">
      <w:pPr>
        <w:pStyle w:val="a3"/>
        <w:widowControl w:val="0"/>
        <w:ind w:firstLine="0"/>
        <w:jc w:val="center"/>
      </w:pPr>
      <w:r>
        <w:rPr>
          <w:noProof/>
        </w:rPr>
        <w:drawing>
          <wp:inline distT="0" distB="0" distL="0" distR="0">
            <wp:extent cx="3210560" cy="508000"/>
            <wp:effectExtent l="19050" t="0" r="889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srcRect/>
                    <a:stretch>
                      <a:fillRect/>
                    </a:stretch>
                  </pic:blipFill>
                  <pic:spPr bwMode="auto">
                    <a:xfrm>
                      <a:off x="0" y="0"/>
                      <a:ext cx="3210560" cy="508000"/>
                    </a:xfrm>
                    <a:prstGeom prst="rect">
                      <a:avLst/>
                    </a:prstGeom>
                    <a:noFill/>
                    <a:ln w="9525">
                      <a:noFill/>
                      <a:miter lim="800000"/>
                      <a:headEnd/>
                      <a:tailEnd/>
                    </a:ln>
                  </pic:spPr>
                </pic:pic>
              </a:graphicData>
            </a:graphic>
          </wp:inline>
        </w:drawing>
      </w:r>
    </w:p>
    <w:p w:rsidR="0021582F" w:rsidRDefault="0021582F" w:rsidP="0021582F">
      <w:pPr>
        <w:pStyle w:val="a3"/>
        <w:widowControl w:val="0"/>
        <w:ind w:firstLine="0"/>
        <w:jc w:val="center"/>
      </w:pPr>
    </w:p>
    <w:p w:rsidR="0021582F" w:rsidRDefault="0021582F" w:rsidP="0021582F">
      <w:pPr>
        <w:pStyle w:val="a3"/>
        <w:widowControl w:val="0"/>
      </w:pPr>
      <w:r>
        <w:t xml:space="preserve">в) </w:t>
      </w:r>
      <w:r>
        <w:rPr>
          <w:i/>
        </w:rPr>
        <w:t>рекурсия</w:t>
      </w:r>
      <w:r>
        <w:t xml:space="preserve"> ставит в соответствие паре функций</w:t>
      </w:r>
      <w:r w:rsidRPr="00D40E8F">
        <w:t xml:space="preserve"> </w:t>
      </w:r>
      <w:r>
        <w:rPr>
          <w:i/>
          <w:lang w:val="en-US"/>
        </w:rPr>
        <w:t>f</w:t>
      </w:r>
      <w:r w:rsidRPr="00D40E8F">
        <w:t xml:space="preserve"> </w:t>
      </w:r>
      <w:r>
        <w:t xml:space="preserve">из </w:t>
      </w:r>
      <w:r>
        <w:rPr>
          <w:i/>
        </w:rPr>
        <w:t>(N)</w:t>
      </w:r>
      <w:r>
        <w:rPr>
          <w:i/>
          <w:vertAlign w:val="superscript"/>
        </w:rPr>
        <w:t>n</w:t>
      </w:r>
      <w:r>
        <w:t xml:space="preserve"> в </w:t>
      </w:r>
      <w:r>
        <w:rPr>
          <w:i/>
        </w:rPr>
        <w:t>N</w:t>
      </w:r>
      <w:r>
        <w:t xml:space="preserve"> и </w:t>
      </w:r>
      <w:r>
        <w:rPr>
          <w:i/>
        </w:rPr>
        <w:t>g</w:t>
      </w:r>
      <w:r>
        <w:t xml:space="preserve"> из </w:t>
      </w:r>
      <w:r>
        <w:rPr>
          <w:i/>
        </w:rPr>
        <w:t>(</w:t>
      </w:r>
      <w:r>
        <w:rPr>
          <w:i/>
          <w:lang w:val="en-US"/>
        </w:rPr>
        <w:t>N</w:t>
      </w:r>
      <w:r>
        <w:rPr>
          <w:i/>
        </w:rPr>
        <w:t>)</w:t>
      </w:r>
      <w:r>
        <w:rPr>
          <w:i/>
          <w:vertAlign w:val="superscript"/>
        </w:rPr>
        <w:t>n+2</w:t>
      </w:r>
      <w:r>
        <w:t xml:space="preserve"> в </w:t>
      </w:r>
      <w:r>
        <w:rPr>
          <w:i/>
        </w:rPr>
        <w:t xml:space="preserve">N </w:t>
      </w:r>
      <w:r>
        <w:t xml:space="preserve">функцию </w:t>
      </w:r>
      <w:r>
        <w:rPr>
          <w:i/>
        </w:rPr>
        <w:t>h</w:t>
      </w:r>
      <w:r>
        <w:t xml:space="preserve"> из </w:t>
      </w:r>
      <w:r>
        <w:rPr>
          <w:i/>
        </w:rPr>
        <w:t>(</w:t>
      </w:r>
      <w:r>
        <w:rPr>
          <w:i/>
          <w:lang w:val="en-US"/>
        </w:rPr>
        <w:t>N</w:t>
      </w:r>
      <w:r>
        <w:rPr>
          <w:i/>
        </w:rPr>
        <w:t>)</w:t>
      </w:r>
      <w:r>
        <w:rPr>
          <w:i/>
          <w:vertAlign w:val="superscript"/>
        </w:rPr>
        <w:t>n+2</w:t>
      </w:r>
      <w:r>
        <w:rPr>
          <w:i/>
        </w:rPr>
        <w:t xml:space="preserve"> в N,</w:t>
      </w:r>
      <w:r>
        <w:t xml:space="preserve"> которая определяется рекурсией по последнему аргументу</w:t>
      </w:r>
    </w:p>
    <w:p w:rsidR="0021582F" w:rsidRDefault="0021582F" w:rsidP="0021582F">
      <w:pPr>
        <w:pStyle w:val="a3"/>
        <w:widowControl w:val="0"/>
      </w:pPr>
    </w:p>
    <w:p w:rsidR="0021582F" w:rsidRDefault="0021582F" w:rsidP="0021582F">
      <w:pPr>
        <w:pStyle w:val="a3"/>
        <w:widowControl w:val="0"/>
        <w:ind w:firstLine="0"/>
        <w:jc w:val="center"/>
      </w:pPr>
      <w:r>
        <w:rPr>
          <w:i/>
          <w:lang w:val="en-US"/>
        </w:rPr>
        <w:t>h</w:t>
      </w:r>
      <w:r>
        <w:rPr>
          <w:i/>
        </w:rPr>
        <w:t>(</w:t>
      </w:r>
      <w:r>
        <w:rPr>
          <w:i/>
          <w:lang w:val="en-US"/>
        </w:rPr>
        <w:t>x</w:t>
      </w:r>
      <w:r w:rsidRPr="00D40E8F">
        <w:rPr>
          <w:i/>
          <w:vertAlign w:val="subscript"/>
        </w:rPr>
        <w:t>1</w:t>
      </w:r>
      <w:r>
        <w:rPr>
          <w:i/>
        </w:rPr>
        <w:t>,</w:t>
      </w:r>
      <w:r>
        <w:t xml:space="preserve">... , </w:t>
      </w:r>
      <w:r>
        <w:rPr>
          <w:i/>
        </w:rPr>
        <w:t>х</w:t>
      </w:r>
      <w:r>
        <w:rPr>
          <w:i/>
          <w:vertAlign w:val="subscript"/>
        </w:rPr>
        <w:t>n</w:t>
      </w:r>
      <w:r>
        <w:t>, 1) =</w:t>
      </w:r>
      <w:r w:rsidRPr="00D40E8F">
        <w:t xml:space="preserve"> </w:t>
      </w:r>
      <w:r>
        <w:rPr>
          <w:i/>
          <w:lang w:val="en-US"/>
        </w:rPr>
        <w:t>f</w:t>
      </w:r>
      <w:r w:rsidRPr="00D40E8F">
        <w:t xml:space="preserve"> </w:t>
      </w:r>
      <w:r>
        <w:t>(</w:t>
      </w:r>
      <w:r>
        <w:rPr>
          <w:i/>
          <w:lang w:val="en-US"/>
        </w:rPr>
        <w:t>x</w:t>
      </w:r>
      <w:r w:rsidRPr="00D40E8F">
        <w:rPr>
          <w:i/>
          <w:vertAlign w:val="subscript"/>
        </w:rPr>
        <w:t>1</w:t>
      </w:r>
      <w:r>
        <w:t>,</w:t>
      </w:r>
      <w:r>
        <w:rPr>
          <w:i/>
        </w:rPr>
        <w:t>... ,x</w:t>
      </w:r>
      <w:r>
        <w:rPr>
          <w:i/>
          <w:vertAlign w:val="subscript"/>
        </w:rPr>
        <w:t>п</w:t>
      </w:r>
      <w:r>
        <w:rPr>
          <w:i/>
        </w:rPr>
        <w:t>)</w:t>
      </w:r>
      <w:r>
        <w:t xml:space="preserve"> (начальное условие),</w:t>
      </w:r>
    </w:p>
    <w:p w:rsidR="0021582F" w:rsidRDefault="0021582F" w:rsidP="0021582F">
      <w:pPr>
        <w:pStyle w:val="a3"/>
        <w:widowControl w:val="0"/>
        <w:ind w:firstLine="0"/>
        <w:jc w:val="center"/>
      </w:pPr>
      <w:r>
        <w:rPr>
          <w:i/>
          <w:lang w:val="en-US"/>
        </w:rPr>
        <w:t>h</w:t>
      </w:r>
      <w:r w:rsidRPr="00D40E8F">
        <w:rPr>
          <w:i/>
        </w:rPr>
        <w:t xml:space="preserve"> </w:t>
      </w:r>
      <w:r>
        <w:rPr>
          <w:i/>
        </w:rPr>
        <w:t>(</w:t>
      </w:r>
      <w:r>
        <w:rPr>
          <w:i/>
          <w:lang w:val="en-US"/>
        </w:rPr>
        <w:t>x</w:t>
      </w:r>
      <w:r w:rsidRPr="00D40E8F">
        <w:rPr>
          <w:i/>
          <w:vertAlign w:val="subscript"/>
        </w:rPr>
        <w:t>1</w:t>
      </w:r>
      <w:r>
        <w:rPr>
          <w:i/>
        </w:rPr>
        <w:t>,... ,х</w:t>
      </w:r>
      <w:r>
        <w:rPr>
          <w:i/>
          <w:vertAlign w:val="subscript"/>
        </w:rPr>
        <w:t>n</w:t>
      </w:r>
      <w:r>
        <w:rPr>
          <w:i/>
        </w:rPr>
        <w:t xml:space="preserve">, k+1) = </w:t>
      </w:r>
      <w:r>
        <w:rPr>
          <w:i/>
          <w:lang w:val="en-US"/>
        </w:rPr>
        <w:t>g</w:t>
      </w:r>
      <w:r>
        <w:rPr>
          <w:i/>
        </w:rPr>
        <w:t>(</w:t>
      </w:r>
      <w:r>
        <w:rPr>
          <w:i/>
          <w:lang w:val="en-US"/>
        </w:rPr>
        <w:t>x</w:t>
      </w:r>
      <w:r w:rsidRPr="00D40E8F">
        <w:rPr>
          <w:i/>
          <w:vertAlign w:val="subscript"/>
        </w:rPr>
        <w:t>1</w:t>
      </w:r>
      <w:r>
        <w:rPr>
          <w:i/>
        </w:rPr>
        <w:t>,... ,</w:t>
      </w:r>
      <w:r>
        <w:rPr>
          <w:i/>
          <w:lang w:val="en-US"/>
        </w:rPr>
        <w:t>x</w:t>
      </w:r>
      <w:r>
        <w:rPr>
          <w:i/>
          <w:vertAlign w:val="subscript"/>
        </w:rPr>
        <w:t>n</w:t>
      </w:r>
      <w:r>
        <w:rPr>
          <w:i/>
        </w:rPr>
        <w:t xml:space="preserve">, </w:t>
      </w:r>
      <w:r>
        <w:rPr>
          <w:i/>
          <w:lang w:val="en-US"/>
        </w:rPr>
        <w:t>k</w:t>
      </w:r>
      <w:r>
        <w:rPr>
          <w:i/>
        </w:rPr>
        <w:t xml:space="preserve">, </w:t>
      </w:r>
      <w:r>
        <w:rPr>
          <w:i/>
          <w:lang w:val="en-US"/>
        </w:rPr>
        <w:t>h</w:t>
      </w:r>
      <w:r>
        <w:rPr>
          <w:i/>
        </w:rPr>
        <w:t>(</w:t>
      </w:r>
      <w:r>
        <w:rPr>
          <w:i/>
          <w:lang w:val="en-US"/>
        </w:rPr>
        <w:t>x</w:t>
      </w:r>
      <w:r w:rsidRPr="00D40E8F">
        <w:rPr>
          <w:i/>
          <w:vertAlign w:val="subscript"/>
        </w:rPr>
        <w:t>1</w:t>
      </w:r>
      <w:r>
        <w:rPr>
          <w:i/>
        </w:rPr>
        <w:t>,... ,х</w:t>
      </w:r>
      <w:r>
        <w:rPr>
          <w:i/>
          <w:vertAlign w:val="subscript"/>
        </w:rPr>
        <w:t>n</w:t>
      </w:r>
      <w:r>
        <w:rPr>
          <w:i/>
        </w:rPr>
        <w:t xml:space="preserve">, k)) </w:t>
      </w:r>
      <w:r>
        <w:t xml:space="preserve">при </w:t>
      </w:r>
      <w:r>
        <w:rPr>
          <w:i/>
        </w:rPr>
        <w:t>k</w:t>
      </w:r>
      <w:r>
        <w:rPr>
          <w:b/>
        </w:rPr>
        <w:t xml:space="preserve"> </w:t>
      </w:r>
      <w:r>
        <w:sym w:font="Symbol" w:char="F0B3"/>
      </w:r>
      <w:r>
        <w:t xml:space="preserve"> 1 (рекурсивный шаг).</w:t>
      </w:r>
    </w:p>
    <w:p w:rsidR="0021582F" w:rsidRDefault="0021582F" w:rsidP="0021582F">
      <w:pPr>
        <w:pStyle w:val="a3"/>
        <w:widowControl w:val="0"/>
        <w:ind w:firstLine="0"/>
        <w:jc w:val="center"/>
      </w:pPr>
    </w:p>
    <w:p w:rsidR="0021582F" w:rsidRDefault="0021582F" w:rsidP="0021582F">
      <w:pPr>
        <w:pStyle w:val="a3"/>
        <w:widowControl w:val="0"/>
      </w:pPr>
      <w:r>
        <w:t xml:space="preserve">Область определения </w:t>
      </w:r>
      <w:r>
        <w:rPr>
          <w:i/>
          <w:lang w:val="en-US"/>
        </w:rPr>
        <w:t>D</w:t>
      </w:r>
      <w:r>
        <w:rPr>
          <w:i/>
        </w:rPr>
        <w:t>(</w:t>
      </w:r>
      <w:r>
        <w:rPr>
          <w:i/>
          <w:lang w:val="en-US"/>
        </w:rPr>
        <w:t>h</w:t>
      </w:r>
      <w:r>
        <w:rPr>
          <w:i/>
        </w:rPr>
        <w:t>)</w:t>
      </w:r>
      <w:r>
        <w:t xml:space="preserve"> описывается также рекурсивно:</w:t>
      </w:r>
    </w:p>
    <w:p w:rsidR="0021582F" w:rsidRDefault="0021582F" w:rsidP="0021582F">
      <w:pPr>
        <w:pStyle w:val="a3"/>
        <w:widowControl w:val="0"/>
      </w:pPr>
    </w:p>
    <w:p w:rsidR="0021582F" w:rsidRDefault="0021582F" w:rsidP="0021582F">
      <w:pPr>
        <w:pStyle w:val="af1"/>
        <w:widowControl w:val="0"/>
      </w:pPr>
      <w:r>
        <w:rPr>
          <w:noProof/>
        </w:rPr>
        <w:drawing>
          <wp:inline distT="0" distB="0" distL="0" distR="0">
            <wp:extent cx="2214880" cy="24384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srcRect/>
                    <a:stretch>
                      <a:fillRect/>
                    </a:stretch>
                  </pic:blipFill>
                  <pic:spPr bwMode="auto">
                    <a:xfrm>
                      <a:off x="0" y="0"/>
                      <a:ext cx="2214880" cy="243840"/>
                    </a:xfrm>
                    <a:prstGeom prst="rect">
                      <a:avLst/>
                    </a:prstGeom>
                    <a:noFill/>
                    <a:ln w="9525">
                      <a:noFill/>
                      <a:miter lim="800000"/>
                      <a:headEnd/>
                      <a:tailEnd/>
                    </a:ln>
                  </pic:spPr>
                </pic:pic>
              </a:graphicData>
            </a:graphic>
          </wp:inline>
        </w:drawing>
      </w:r>
    </w:p>
    <w:p w:rsidR="0021582F" w:rsidRDefault="0021582F" w:rsidP="0021582F">
      <w:pPr>
        <w:pStyle w:val="af1"/>
        <w:widowControl w:val="0"/>
      </w:pPr>
      <w:r>
        <w:rPr>
          <w:noProof/>
        </w:rPr>
        <w:drawing>
          <wp:inline distT="0" distB="0" distL="0" distR="0">
            <wp:extent cx="2397760" cy="467360"/>
            <wp:effectExtent l="19050" t="0" r="254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srcRect/>
                    <a:stretch>
                      <a:fillRect/>
                    </a:stretch>
                  </pic:blipFill>
                  <pic:spPr bwMode="auto">
                    <a:xfrm>
                      <a:off x="0" y="0"/>
                      <a:ext cx="2397760" cy="467360"/>
                    </a:xfrm>
                    <a:prstGeom prst="rect">
                      <a:avLst/>
                    </a:prstGeom>
                    <a:noFill/>
                    <a:ln w="9525">
                      <a:noFill/>
                      <a:miter lim="800000"/>
                      <a:headEnd/>
                      <a:tailEnd/>
                    </a:ln>
                  </pic:spPr>
                </pic:pic>
              </a:graphicData>
            </a:graphic>
          </wp:inline>
        </w:drawing>
      </w:r>
    </w:p>
    <w:p w:rsidR="0021582F" w:rsidRDefault="0021582F" w:rsidP="0021582F">
      <w:pPr>
        <w:pStyle w:val="af1"/>
        <w:widowControl w:val="0"/>
      </w:pPr>
    </w:p>
    <w:p w:rsidR="0021582F" w:rsidRDefault="0021582F" w:rsidP="0021582F">
      <w:pPr>
        <w:pStyle w:val="a3"/>
        <w:widowControl w:val="0"/>
      </w:pPr>
      <w:r>
        <w:t xml:space="preserve">г) </w:t>
      </w:r>
      <w:r>
        <w:rPr>
          <w:i/>
        </w:rPr>
        <w:t>операция т,</w:t>
      </w:r>
      <w:r>
        <w:t xml:space="preserve"> которая ставит в соответствие частичной функции </w:t>
      </w:r>
      <w:r>
        <w:rPr>
          <w:i/>
          <w:lang w:val="en-US"/>
        </w:rPr>
        <w:t>f</w:t>
      </w:r>
      <w:r>
        <w:t xml:space="preserve"> из </w:t>
      </w:r>
      <w:r w:rsidRPr="00D40E8F">
        <w:rPr>
          <w:i/>
        </w:rPr>
        <w:t>(</w:t>
      </w:r>
      <w:r>
        <w:rPr>
          <w:i/>
          <w:lang w:val="en-US"/>
        </w:rPr>
        <w:t>N</w:t>
      </w:r>
      <w:r w:rsidRPr="00D40E8F">
        <w:rPr>
          <w:i/>
        </w:rPr>
        <w:t>)</w:t>
      </w:r>
      <w:r>
        <w:rPr>
          <w:i/>
          <w:vertAlign w:val="superscript"/>
          <w:lang w:val="en-US"/>
        </w:rPr>
        <w:t>n</w:t>
      </w:r>
      <w:r w:rsidRPr="00D40E8F">
        <w:rPr>
          <w:i/>
          <w:vertAlign w:val="superscript"/>
        </w:rPr>
        <w:t>+1</w:t>
      </w:r>
      <w:r>
        <w:t xml:space="preserve"> в </w:t>
      </w:r>
      <w:r>
        <w:rPr>
          <w:i/>
        </w:rPr>
        <w:t xml:space="preserve">N </w:t>
      </w:r>
      <w:r>
        <w:t xml:space="preserve">частичную функцию </w:t>
      </w:r>
      <w:r>
        <w:rPr>
          <w:i/>
          <w:lang w:val="en-US"/>
        </w:rPr>
        <w:t>h</w:t>
      </w:r>
      <w:r>
        <w:t xml:space="preserve"> из </w:t>
      </w:r>
      <w:r>
        <w:rPr>
          <w:i/>
        </w:rPr>
        <w:t>(</w:t>
      </w:r>
      <w:r>
        <w:rPr>
          <w:i/>
          <w:lang w:val="en-US"/>
        </w:rPr>
        <w:t>N</w:t>
      </w:r>
      <w:r>
        <w:rPr>
          <w:i/>
        </w:rPr>
        <w:t>)</w:t>
      </w:r>
      <w:r>
        <w:rPr>
          <w:i/>
          <w:vertAlign w:val="superscript"/>
        </w:rPr>
        <w:t>n</w:t>
      </w:r>
      <w:r>
        <w:t xml:space="preserve"> в </w:t>
      </w:r>
      <w:r>
        <w:rPr>
          <w:i/>
          <w:lang w:val="en-US"/>
        </w:rPr>
        <w:t>N</w:t>
      </w:r>
      <w:r>
        <w:rPr>
          <w:i/>
        </w:rPr>
        <w:t>,</w:t>
      </w:r>
      <w:r>
        <w:t xml:space="preserve"> которая определяется как</w:t>
      </w:r>
    </w:p>
    <w:p w:rsidR="0021582F" w:rsidRDefault="0021582F" w:rsidP="0021582F">
      <w:pPr>
        <w:pStyle w:val="a3"/>
        <w:widowControl w:val="0"/>
      </w:pPr>
    </w:p>
    <w:p w:rsidR="0021582F" w:rsidRDefault="0021582F" w:rsidP="0021582F">
      <w:pPr>
        <w:pStyle w:val="af1"/>
        <w:widowControl w:val="0"/>
      </w:pPr>
      <w:r>
        <w:rPr>
          <w:noProof/>
        </w:rPr>
        <w:drawing>
          <wp:inline distT="0" distB="0" distL="0" distR="0">
            <wp:extent cx="3373120" cy="67056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srcRect/>
                    <a:stretch>
                      <a:fillRect/>
                    </a:stretch>
                  </pic:blipFill>
                  <pic:spPr bwMode="auto">
                    <a:xfrm>
                      <a:off x="0" y="0"/>
                      <a:ext cx="3373120" cy="670560"/>
                    </a:xfrm>
                    <a:prstGeom prst="rect">
                      <a:avLst/>
                    </a:prstGeom>
                    <a:noFill/>
                    <a:ln w="9525">
                      <a:noFill/>
                      <a:miter lim="800000"/>
                      <a:headEnd/>
                      <a:tailEnd/>
                    </a:ln>
                  </pic:spPr>
                </pic:pic>
              </a:graphicData>
            </a:graphic>
          </wp:inline>
        </w:drawing>
      </w:r>
    </w:p>
    <w:p w:rsidR="0021582F" w:rsidRDefault="0021582F" w:rsidP="0021582F">
      <w:pPr>
        <w:pStyle w:val="af1"/>
        <w:widowControl w:val="0"/>
      </w:pPr>
    </w:p>
    <w:p w:rsidR="0021582F" w:rsidRDefault="0021582F" w:rsidP="0021582F">
      <w:pPr>
        <w:pStyle w:val="a3"/>
        <w:widowControl w:val="0"/>
      </w:pPr>
      <w:r>
        <w:t xml:space="preserve">Операция </w:t>
      </w:r>
      <w:r>
        <w:rPr>
          <w:i/>
        </w:rPr>
        <w:t>т</w:t>
      </w:r>
      <w:r>
        <w:t xml:space="preserve"> позволяет вводить в вычисления перебор объектов для отыскания нужного в бесконечном семействе.</w:t>
      </w:r>
    </w:p>
    <w:p w:rsidR="0021582F" w:rsidRDefault="0021582F" w:rsidP="0021582F">
      <w:pPr>
        <w:pStyle w:val="a3"/>
        <w:widowControl w:val="0"/>
      </w:pPr>
      <w:r>
        <w:t>Теперь, когда введены простейшие функции и элементарные операции, можно дать следующие основные определения:</w:t>
      </w:r>
    </w:p>
    <w:p w:rsidR="0021582F" w:rsidRDefault="0021582F" w:rsidP="0021582F">
      <w:pPr>
        <w:pStyle w:val="a3"/>
        <w:widowControl w:val="0"/>
      </w:pPr>
      <w:r>
        <w:t>а) последовательность частичных функций</w:t>
      </w:r>
      <w:r w:rsidRPr="00D40E8F">
        <w:t xml:space="preserve"> </w:t>
      </w:r>
      <w:r>
        <w:rPr>
          <w:i/>
          <w:lang w:val="en-US"/>
        </w:rPr>
        <w:t>f</w:t>
      </w:r>
      <w:r>
        <w:rPr>
          <w:lang w:val="en-US"/>
        </w:rPr>
        <w:t>i</w:t>
      </w:r>
      <w:r>
        <w:t xml:space="preserve">, . . . </w:t>
      </w:r>
      <w:r>
        <w:rPr>
          <w:i/>
        </w:rPr>
        <w:t>,</w:t>
      </w:r>
      <w:r>
        <w:rPr>
          <w:i/>
          <w:lang w:val="en-US"/>
        </w:rPr>
        <w:t>f</w:t>
      </w:r>
      <w:r>
        <w:rPr>
          <w:i/>
          <w:vertAlign w:val="subscript"/>
          <w:lang w:val="en-US"/>
        </w:rPr>
        <w:t>N</w:t>
      </w:r>
      <w:r>
        <w:t xml:space="preserve"> называют частично рекурсивным (соответственно примитивно рекурсивным) описанием функции</w:t>
      </w:r>
      <w:r w:rsidRPr="00D40E8F">
        <w:t xml:space="preserve"> </w:t>
      </w:r>
      <w:r>
        <w:rPr>
          <w:i/>
          <w:lang w:val="en-US"/>
        </w:rPr>
        <w:t>f</w:t>
      </w:r>
      <w:r>
        <w:rPr>
          <w:i/>
          <w:vertAlign w:val="subscript"/>
          <w:lang w:val="en-US"/>
        </w:rPr>
        <w:t>N</w:t>
      </w:r>
      <w:r w:rsidRPr="00D40E8F">
        <w:rPr>
          <w:i/>
        </w:rPr>
        <w:t xml:space="preserve"> = </w:t>
      </w:r>
      <w:r>
        <w:rPr>
          <w:i/>
          <w:lang w:val="en-US"/>
        </w:rPr>
        <w:t>f</w:t>
      </w:r>
      <w:r>
        <w:t xml:space="preserve">, если </w:t>
      </w:r>
      <w:r>
        <w:rPr>
          <w:i/>
          <w:lang w:val="en-US"/>
        </w:rPr>
        <w:t>f</w:t>
      </w:r>
      <w:r>
        <w:t>i - одна из простейших функций;</w:t>
      </w:r>
      <w:r w:rsidRPr="00D40E8F">
        <w:t xml:space="preserve"> </w:t>
      </w:r>
      <w:r>
        <w:rPr>
          <w:i/>
          <w:lang w:val="en-US"/>
        </w:rPr>
        <w:t>f</w:t>
      </w:r>
      <w:r>
        <w:rPr>
          <w:i/>
          <w:vertAlign w:val="subscript"/>
          <w:lang w:val="en-US"/>
        </w:rPr>
        <w:t>i</w:t>
      </w:r>
      <w:r>
        <w:t xml:space="preserve"> для всех </w:t>
      </w:r>
      <w:r>
        <w:rPr>
          <w:i/>
        </w:rPr>
        <w:t xml:space="preserve">i </w:t>
      </w:r>
      <w:r>
        <w:rPr>
          <w:i/>
        </w:rPr>
        <w:sym w:font="Symbol" w:char="F0B3"/>
      </w:r>
      <w:r>
        <w:t xml:space="preserve"> 2 либо является простейшей функцией, либо получается применением одной из элементарных операций к некоторым из функций</w:t>
      </w:r>
      <w:r w:rsidRPr="00D40E8F">
        <w:t xml:space="preserve"> </w:t>
      </w:r>
      <w:r>
        <w:rPr>
          <w:i/>
          <w:lang w:val="en-US"/>
        </w:rPr>
        <w:t>f</w:t>
      </w:r>
      <w:r>
        <w:t xml:space="preserve">i,..., </w:t>
      </w:r>
      <w:r>
        <w:rPr>
          <w:i/>
          <w:lang w:val="en-US"/>
        </w:rPr>
        <w:t>f</w:t>
      </w:r>
      <w:r>
        <w:rPr>
          <w:i/>
          <w:vertAlign w:val="subscript"/>
        </w:rPr>
        <w:t>i</w:t>
      </w:r>
      <w:r w:rsidRPr="00D40E8F">
        <w:rPr>
          <w:i/>
          <w:vertAlign w:val="subscript"/>
        </w:rPr>
        <w:t>-1</w:t>
      </w:r>
      <w:r>
        <w:t xml:space="preserve"> (соответственно одной из элементарных операций, кроме </w:t>
      </w:r>
      <w:r>
        <w:rPr>
          <w:i/>
        </w:rPr>
        <w:t>т);</w:t>
      </w:r>
    </w:p>
    <w:p w:rsidR="0021582F" w:rsidRDefault="0021582F" w:rsidP="0021582F">
      <w:pPr>
        <w:pStyle w:val="a3"/>
        <w:widowControl w:val="0"/>
      </w:pPr>
      <w:r>
        <w:t xml:space="preserve">б) функция </w:t>
      </w:r>
      <w:r>
        <w:rPr>
          <w:i/>
          <w:lang w:val="en-US"/>
        </w:rPr>
        <w:t>f</w:t>
      </w:r>
      <w:r>
        <w:t xml:space="preserve"> называется частично рекурсивной (соответственно примитивно рекурсивной), если она допускает частично рекурсивное (соответственно примитивно рекурсивное) описание.</w:t>
      </w:r>
    </w:p>
    <w:p w:rsidR="0021582F" w:rsidRDefault="0021582F" w:rsidP="0021582F">
      <w:pPr>
        <w:pStyle w:val="a3"/>
        <w:widowControl w:val="0"/>
      </w:pPr>
      <w:r>
        <w:t>Теперь можно привести тезис Черча в обычной форме:</w:t>
      </w:r>
    </w:p>
    <w:p w:rsidR="0021582F" w:rsidRDefault="0021582F" w:rsidP="0021582F">
      <w:pPr>
        <w:pStyle w:val="a3"/>
        <w:widowControl w:val="0"/>
      </w:pPr>
      <w:r>
        <w:t>а) функция</w:t>
      </w:r>
      <w:r w:rsidRPr="00D40E8F">
        <w:t xml:space="preserve"> </w:t>
      </w:r>
      <w:r>
        <w:rPr>
          <w:i/>
          <w:lang w:val="en-US"/>
        </w:rPr>
        <w:t>f</w:t>
      </w:r>
      <w:r w:rsidRPr="00D40E8F">
        <w:t xml:space="preserve"> </w:t>
      </w:r>
      <w:r>
        <w:t>полувычислима, если и только если она частично рекурсивна;</w:t>
      </w:r>
    </w:p>
    <w:p w:rsidR="0021582F" w:rsidRPr="00D40E8F" w:rsidRDefault="0021582F" w:rsidP="0021582F">
      <w:pPr>
        <w:pStyle w:val="a3"/>
        <w:widowControl w:val="0"/>
        <w:rPr>
          <w:i/>
        </w:rPr>
      </w:pPr>
      <w:r>
        <w:t>б) функция</w:t>
      </w:r>
      <w:r w:rsidRPr="00D40E8F">
        <w:t xml:space="preserve"> </w:t>
      </w:r>
      <w:r>
        <w:rPr>
          <w:i/>
          <w:lang w:val="en-US"/>
        </w:rPr>
        <w:t>f</w:t>
      </w:r>
      <w:r w:rsidRPr="00D40E8F">
        <w:t xml:space="preserve"> </w:t>
      </w:r>
      <w:r>
        <w:t>вычислима, если и только если рекурсивны</w:t>
      </w:r>
      <w:r w:rsidRPr="00D40E8F">
        <w:t xml:space="preserve"> </w:t>
      </w:r>
      <w:r>
        <w:rPr>
          <w:i/>
          <w:lang w:val="en-US"/>
        </w:rPr>
        <w:t>f</w:t>
      </w:r>
      <w:r w:rsidRPr="00D40E8F">
        <w:t xml:space="preserve"> </w:t>
      </w:r>
      <w:r>
        <w:t xml:space="preserve">и характеристическая </w:t>
      </w:r>
      <w:r>
        <w:lastRenderedPageBreak/>
        <w:t xml:space="preserve">функция </w:t>
      </w:r>
      <w:r>
        <w:rPr>
          <w:i/>
          <w:lang w:val="en-US"/>
        </w:rPr>
        <w:t>X</w:t>
      </w:r>
      <w:r>
        <w:rPr>
          <w:i/>
          <w:vertAlign w:val="subscript"/>
          <w:lang w:val="en-US"/>
        </w:rPr>
        <w:t>D</w:t>
      </w:r>
      <w:r w:rsidRPr="00D40E8F">
        <w:rPr>
          <w:i/>
          <w:vertAlign w:val="subscript"/>
        </w:rPr>
        <w:t>(</w:t>
      </w:r>
      <w:r>
        <w:rPr>
          <w:i/>
          <w:vertAlign w:val="subscript"/>
          <w:lang w:val="en-US"/>
        </w:rPr>
        <w:t>f</w:t>
      </w:r>
      <w:r w:rsidRPr="00D40E8F">
        <w:rPr>
          <w:i/>
          <w:vertAlign w:val="subscript"/>
        </w:rPr>
        <w:t>)</w:t>
      </w:r>
      <w:r w:rsidRPr="00D40E8F">
        <w:rPr>
          <w:i/>
        </w:rPr>
        <w:t>.</w:t>
      </w:r>
    </w:p>
    <w:p w:rsidR="0021582F" w:rsidRDefault="0021582F" w:rsidP="0021582F">
      <w:pPr>
        <w:pStyle w:val="a3"/>
        <w:widowControl w:val="0"/>
      </w:pPr>
      <w:r>
        <w:t xml:space="preserve">Характеристическая функция подмножества </w:t>
      </w:r>
      <w:r>
        <w:rPr>
          <w:i/>
        </w:rPr>
        <w:t>Х</w:t>
      </w:r>
      <w:r>
        <w:t xml:space="preserve"> в </w:t>
      </w:r>
      <w:r>
        <w:rPr>
          <w:i/>
          <w:lang w:val="en-US"/>
        </w:rPr>
        <w:t>Y</w:t>
      </w:r>
      <w:r>
        <w:rPr>
          <w:i/>
        </w:rPr>
        <w:t>(</w:t>
      </w:r>
      <w:r>
        <w:rPr>
          <w:i/>
          <w:lang w:val="en-US"/>
        </w:rPr>
        <w:t>X</w:t>
      </w:r>
      <w:r w:rsidRPr="00D40E8F">
        <w:rPr>
          <w:i/>
        </w:rPr>
        <w:t xml:space="preserve"> </w:t>
      </w:r>
      <w:r>
        <w:rPr>
          <w:i/>
          <w:lang w:val="en-US"/>
        </w:rPr>
        <w:sym w:font="Symbol" w:char="F0CC"/>
      </w:r>
      <w:r w:rsidRPr="00D40E8F">
        <w:rPr>
          <w:i/>
        </w:rPr>
        <w:t xml:space="preserve"> </w:t>
      </w:r>
      <w:r>
        <w:rPr>
          <w:i/>
          <w:lang w:val="en-US"/>
        </w:rPr>
        <w:t>Y</w:t>
      </w:r>
      <w:r>
        <w:rPr>
          <w:i/>
        </w:rPr>
        <w:t>)</w:t>
      </w:r>
      <w:r>
        <w:t xml:space="preserve"> есть такая функция, что</w:t>
      </w:r>
    </w:p>
    <w:p w:rsidR="0021582F" w:rsidRDefault="0021582F" w:rsidP="0021582F">
      <w:pPr>
        <w:pStyle w:val="a3"/>
        <w:widowControl w:val="0"/>
      </w:pPr>
    </w:p>
    <w:p w:rsidR="0021582F" w:rsidRDefault="0021582F" w:rsidP="0021582F">
      <w:pPr>
        <w:pStyle w:val="af1"/>
        <w:widowControl w:val="0"/>
      </w:pPr>
      <w:r>
        <w:rPr>
          <w:noProof/>
        </w:rPr>
        <w:drawing>
          <wp:inline distT="0" distB="0" distL="0" distR="0">
            <wp:extent cx="1524000" cy="42672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srcRect/>
                    <a:stretch>
                      <a:fillRect/>
                    </a:stretch>
                  </pic:blipFill>
                  <pic:spPr bwMode="auto">
                    <a:xfrm>
                      <a:off x="0" y="0"/>
                      <a:ext cx="1524000" cy="426720"/>
                    </a:xfrm>
                    <a:prstGeom prst="rect">
                      <a:avLst/>
                    </a:prstGeom>
                    <a:noFill/>
                    <a:ln w="9525">
                      <a:noFill/>
                      <a:miter lim="800000"/>
                      <a:headEnd/>
                      <a:tailEnd/>
                    </a:ln>
                  </pic:spPr>
                </pic:pic>
              </a:graphicData>
            </a:graphic>
          </wp:inline>
        </w:drawing>
      </w:r>
    </w:p>
    <w:p w:rsidR="0021582F" w:rsidRDefault="0021582F" w:rsidP="0021582F">
      <w:pPr>
        <w:pStyle w:val="af1"/>
        <w:widowControl w:val="0"/>
      </w:pPr>
    </w:p>
    <w:p w:rsidR="0021582F" w:rsidRDefault="0021582F" w:rsidP="0021582F">
      <w:pPr>
        <w:pStyle w:val="a3"/>
        <w:widowControl w:val="0"/>
      </w:pPr>
      <w:r>
        <w:t>Тезис Черча может использоваться как определение алгоритмической неразрешимости.</w:t>
      </w:r>
    </w:p>
    <w:p w:rsidR="0021582F" w:rsidRDefault="0021582F" w:rsidP="0021582F">
      <w:pPr>
        <w:pStyle w:val="a3"/>
        <w:widowControl w:val="0"/>
        <w:rPr>
          <w:i/>
        </w:rPr>
      </w:pPr>
      <w:r>
        <w:t xml:space="preserve">Пусть имеется счетная последовательность «задач» </w:t>
      </w:r>
      <w:r>
        <w:rPr>
          <w:i/>
          <w:lang w:val="en-US"/>
        </w:rPr>
        <w:t>P</w:t>
      </w:r>
      <w:r w:rsidRPr="00D40E8F">
        <w:rPr>
          <w:i/>
          <w:vertAlign w:val="subscript"/>
        </w:rPr>
        <w:t>1</w:t>
      </w:r>
      <w:r>
        <w:t xml:space="preserve">, </w:t>
      </w:r>
      <w:r>
        <w:rPr>
          <w:i/>
          <w:lang w:val="en-US"/>
        </w:rPr>
        <w:t>P</w:t>
      </w:r>
      <w:r w:rsidRPr="00D40E8F">
        <w:rPr>
          <w:i/>
          <w:vertAlign w:val="subscript"/>
        </w:rPr>
        <w:t>2</w:t>
      </w:r>
      <w:r>
        <w:rPr>
          <w:i/>
        </w:rPr>
        <w:t>, ...,</w:t>
      </w:r>
      <w:r>
        <w:t xml:space="preserve"> которые имеют ответ «да» или «нет». Такая последовательность носит название «массовой проблемы». Свяжем с ней функцию</w:t>
      </w:r>
      <w:r w:rsidRPr="00D40E8F">
        <w:t xml:space="preserve"> </w:t>
      </w:r>
      <w:r>
        <w:rPr>
          <w:i/>
          <w:lang w:val="en-US"/>
        </w:rPr>
        <w:t>f</w:t>
      </w:r>
      <w:r w:rsidRPr="00D40E8F">
        <w:t xml:space="preserve"> </w:t>
      </w:r>
      <w:r>
        <w:t xml:space="preserve">из </w:t>
      </w:r>
      <w:r>
        <w:rPr>
          <w:i/>
          <w:lang w:val="en-US"/>
        </w:rPr>
        <w:t>N</w:t>
      </w:r>
      <w:r w:rsidRPr="00D40E8F">
        <w:rPr>
          <w:i/>
        </w:rPr>
        <w:t xml:space="preserve"> </w:t>
      </w:r>
      <w:r>
        <w:t>в</w:t>
      </w:r>
      <w:r>
        <w:rPr>
          <w:i/>
          <w:smallCaps/>
        </w:rPr>
        <w:t xml:space="preserve"> </w:t>
      </w:r>
      <w:r>
        <w:rPr>
          <w:i/>
        </w:rPr>
        <w:t>N:</w:t>
      </w:r>
    </w:p>
    <w:p w:rsidR="0021582F" w:rsidRDefault="0021582F" w:rsidP="0021582F">
      <w:pPr>
        <w:pStyle w:val="a3"/>
        <w:widowControl w:val="0"/>
      </w:pPr>
    </w:p>
    <w:p w:rsidR="0021582F" w:rsidRDefault="0021582F" w:rsidP="0021582F">
      <w:pPr>
        <w:pStyle w:val="af1"/>
        <w:widowControl w:val="0"/>
      </w:pPr>
      <w:r>
        <w:rPr>
          <w:noProof/>
        </w:rPr>
        <w:drawing>
          <wp:inline distT="0" distB="0" distL="0" distR="0">
            <wp:extent cx="1869440" cy="42672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srcRect/>
                    <a:stretch>
                      <a:fillRect/>
                    </a:stretch>
                  </pic:blipFill>
                  <pic:spPr bwMode="auto">
                    <a:xfrm>
                      <a:off x="0" y="0"/>
                      <a:ext cx="1869440" cy="426720"/>
                    </a:xfrm>
                    <a:prstGeom prst="rect">
                      <a:avLst/>
                    </a:prstGeom>
                    <a:noFill/>
                    <a:ln w="9525">
                      <a:noFill/>
                      <a:miter lim="800000"/>
                      <a:headEnd/>
                      <a:tailEnd/>
                    </a:ln>
                  </pic:spPr>
                </pic:pic>
              </a:graphicData>
            </a:graphic>
          </wp:inline>
        </w:drawing>
      </w:r>
    </w:p>
    <w:p w:rsidR="0021582F" w:rsidRDefault="0021582F" w:rsidP="0021582F">
      <w:pPr>
        <w:pStyle w:val="af1"/>
        <w:widowControl w:val="0"/>
      </w:pPr>
    </w:p>
    <w:p w:rsidR="0021582F" w:rsidRDefault="0021582F" w:rsidP="0021582F">
      <w:pPr>
        <w:pStyle w:val="a3"/>
        <w:widowControl w:val="0"/>
      </w:pPr>
      <w:r>
        <w:t xml:space="preserve">Массовая проблема </w:t>
      </w:r>
      <w:r>
        <w:rPr>
          <w:i/>
        </w:rPr>
        <w:t>Р</w:t>
      </w:r>
      <w:r>
        <w:t xml:space="preserve"> называется алгоритмически разрешимой, если функции</w:t>
      </w:r>
      <w:r w:rsidRPr="00D40E8F">
        <w:t xml:space="preserve"> </w:t>
      </w:r>
      <w:r>
        <w:rPr>
          <w:i/>
          <w:lang w:val="en-US"/>
        </w:rPr>
        <w:t>f</w:t>
      </w:r>
      <w:r w:rsidRPr="00D40E8F">
        <w:t xml:space="preserve"> </w:t>
      </w:r>
      <w:r>
        <w:t xml:space="preserve">и </w:t>
      </w:r>
      <w:r>
        <w:rPr>
          <w:i/>
          <w:lang w:val="en-US"/>
        </w:rPr>
        <w:t>X</w:t>
      </w:r>
      <w:r>
        <w:rPr>
          <w:i/>
          <w:vertAlign w:val="subscript"/>
          <w:lang w:val="en-US"/>
        </w:rPr>
        <w:t>D</w:t>
      </w:r>
      <w:r w:rsidRPr="00D40E8F">
        <w:rPr>
          <w:i/>
          <w:vertAlign w:val="subscript"/>
        </w:rPr>
        <w:t>(</w:t>
      </w:r>
      <w:r>
        <w:rPr>
          <w:i/>
          <w:vertAlign w:val="subscript"/>
          <w:lang w:val="en-US"/>
        </w:rPr>
        <w:t>f</w:t>
      </w:r>
      <w:r w:rsidRPr="00D40E8F">
        <w:rPr>
          <w:i/>
          <w:vertAlign w:val="subscript"/>
        </w:rPr>
        <w:t>)</w:t>
      </w:r>
      <w:r>
        <w:t xml:space="preserve"> частично рекурсивны. В противном случае </w:t>
      </w:r>
      <w:r>
        <w:rPr>
          <w:i/>
        </w:rPr>
        <w:t>Р</w:t>
      </w:r>
      <w:r>
        <w:t xml:space="preserve"> называется алгоритмически неразрешимой.</w:t>
      </w:r>
    </w:p>
    <w:p w:rsidR="00930E4E" w:rsidRDefault="00930E4E"/>
    <w:sectPr w:rsidR="00930E4E" w:rsidSect="00215424">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C24" w:rsidRDefault="00092C24" w:rsidP="00951A09">
      <w:pPr>
        <w:spacing w:after="0" w:line="240" w:lineRule="auto"/>
      </w:pPr>
      <w:r>
        <w:separator/>
      </w:r>
    </w:p>
  </w:endnote>
  <w:endnote w:type="continuationSeparator" w:id="1">
    <w:p w:rsidR="00092C24" w:rsidRDefault="00092C24" w:rsidP="00951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A09" w:rsidRDefault="00951A0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A09" w:rsidRDefault="00951A0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A09" w:rsidRDefault="00951A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C24" w:rsidRDefault="00092C24" w:rsidP="00951A09">
      <w:pPr>
        <w:spacing w:after="0" w:line="240" w:lineRule="auto"/>
      </w:pPr>
      <w:r>
        <w:separator/>
      </w:r>
    </w:p>
  </w:footnote>
  <w:footnote w:type="continuationSeparator" w:id="1">
    <w:p w:rsidR="00092C24" w:rsidRDefault="00092C24" w:rsidP="00951A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A09" w:rsidRDefault="00951A0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alias w:val="Заголовок"/>
      <w:id w:val="77738743"/>
      <w:placeholder>
        <w:docPart w:val="415A35CFFD534B4A82A08019F97B6FD1"/>
      </w:placeholder>
      <w:dataBinding w:prefixMappings="xmlns:ns0='http://schemas.openxmlformats.org/package/2006/metadata/core-properties' xmlns:ns1='http://purl.org/dc/elements/1.1/'" w:xpath="/ns0:coreProperties[1]/ns1:title[1]" w:storeItemID="{6C3C8BC8-F283-45AE-878A-BAB7291924A1}"/>
      <w:text/>
    </w:sdtPr>
    <w:sdtContent>
      <w:p w:rsidR="00951A09" w:rsidRDefault="00951A09">
        <w:pPr>
          <w:pStyle w:val="ae"/>
          <w:pBdr>
            <w:bottom w:val="thickThinSmallGap" w:sz="24" w:space="1" w:color="622423" w:themeColor="accent2" w:themeShade="7F"/>
          </w:pBdr>
          <w:jc w:val="center"/>
          <w:rPr>
            <w:rFonts w:asciiTheme="majorHAnsi" w:eastAsiaTheme="majorEastAsia" w:hAnsiTheme="majorHAnsi" w:cstheme="majorBidi"/>
            <w:sz w:val="32"/>
            <w:szCs w:val="32"/>
          </w:rPr>
        </w:pPr>
        <w:r w:rsidRPr="00951A09">
          <w:rPr>
            <w:i/>
          </w:rPr>
          <w:t>Информатика А.В.Могилев, Н.И.Пак, Е.К.Хённер</w:t>
        </w:r>
      </w:p>
    </w:sdtContent>
  </w:sdt>
  <w:p w:rsidR="00951A09" w:rsidRDefault="00951A09">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A09" w:rsidRDefault="00951A0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5AE2"/>
    <w:multiLevelType w:val="multilevel"/>
    <w:tmpl w:val="90662F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A97CFA"/>
    <w:multiLevelType w:val="multilevel"/>
    <w:tmpl w:val="C9A8AA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E87EC3"/>
    <w:multiLevelType w:val="singleLevel"/>
    <w:tmpl w:val="AF1E8DDA"/>
    <w:lvl w:ilvl="0">
      <w:start w:val="5"/>
      <w:numFmt w:val="decimal"/>
      <w:lvlText w:val="%1"/>
      <w:lvlJc w:val="left"/>
      <w:pPr>
        <w:tabs>
          <w:tab w:val="num" w:pos="1040"/>
        </w:tabs>
        <w:ind w:left="1040" w:hanging="360"/>
      </w:pPr>
      <w:rPr>
        <w:rFonts w:hint="default"/>
      </w:rPr>
    </w:lvl>
  </w:abstractNum>
  <w:abstractNum w:abstractNumId="3">
    <w:nsid w:val="11B321C1"/>
    <w:multiLevelType w:val="hybridMultilevel"/>
    <w:tmpl w:val="45B0D9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1FA53AB"/>
    <w:multiLevelType w:val="singleLevel"/>
    <w:tmpl w:val="112C3942"/>
    <w:lvl w:ilvl="0">
      <w:start w:val="3"/>
      <w:numFmt w:val="decimal"/>
      <w:lvlText w:val="%1"/>
      <w:lvlJc w:val="left"/>
      <w:pPr>
        <w:tabs>
          <w:tab w:val="num" w:pos="1415"/>
        </w:tabs>
        <w:ind w:left="1415" w:hanging="735"/>
      </w:pPr>
      <w:rPr>
        <w:rFonts w:hint="default"/>
      </w:rPr>
    </w:lvl>
  </w:abstractNum>
  <w:abstractNum w:abstractNumId="5">
    <w:nsid w:val="12A56EF3"/>
    <w:multiLevelType w:val="hybridMultilevel"/>
    <w:tmpl w:val="9FBEE97C"/>
    <w:lvl w:ilvl="0" w:tplc="FFFFFFFF">
      <w:start w:val="3"/>
      <w:numFmt w:val="bullet"/>
      <w:lvlText w:val="-"/>
      <w:lvlJc w:val="left"/>
      <w:pPr>
        <w:tabs>
          <w:tab w:val="num" w:pos="1594"/>
        </w:tabs>
        <w:ind w:left="1594" w:hanging="885"/>
      </w:pPr>
      <w:rPr>
        <w:rFonts w:ascii="Times New Roman" w:eastAsia="Times New Roman" w:hAnsi="Times New Roman" w:cs="Times New Roman" w:hint="default"/>
        <w:i w:val="0"/>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
    <w:nsid w:val="153536B8"/>
    <w:multiLevelType w:val="hybridMultilevel"/>
    <w:tmpl w:val="59C2C5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6AE36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8801E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ABF57F5"/>
    <w:multiLevelType w:val="singleLevel"/>
    <w:tmpl w:val="3468F45C"/>
    <w:lvl w:ilvl="0">
      <w:start w:val="1"/>
      <w:numFmt w:val="decimal"/>
      <w:lvlText w:val="%1)"/>
      <w:lvlJc w:val="left"/>
      <w:pPr>
        <w:tabs>
          <w:tab w:val="num" w:pos="1069"/>
        </w:tabs>
        <w:ind w:left="1069" w:hanging="360"/>
      </w:pPr>
      <w:rPr>
        <w:rFonts w:hint="default"/>
      </w:rPr>
    </w:lvl>
  </w:abstractNum>
  <w:abstractNum w:abstractNumId="10">
    <w:nsid w:val="1B9F6A28"/>
    <w:multiLevelType w:val="multilevel"/>
    <w:tmpl w:val="BE101B1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F0832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3EA7ADC"/>
    <w:multiLevelType w:val="hybridMultilevel"/>
    <w:tmpl w:val="3468FE4C"/>
    <w:lvl w:ilvl="0" w:tplc="FFFFFFFF">
      <w:start w:val="10"/>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6677CD8"/>
    <w:multiLevelType w:val="multilevel"/>
    <w:tmpl w:val="65AC02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6944542"/>
    <w:multiLevelType w:val="hybridMultilevel"/>
    <w:tmpl w:val="215ABEE0"/>
    <w:lvl w:ilvl="0" w:tplc="FFFFFFFF">
      <w:start w:val="10"/>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A972C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B494A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D931ECD"/>
    <w:multiLevelType w:val="hybridMultilevel"/>
    <w:tmpl w:val="33F2553A"/>
    <w:lvl w:ilvl="0" w:tplc="FFFFFFFF">
      <w:start w:val="1"/>
      <w:numFmt w:val="decimal"/>
      <w:lvlText w:val="%1."/>
      <w:lvlJc w:val="left"/>
      <w:pPr>
        <w:tabs>
          <w:tab w:val="num" w:pos="1069"/>
        </w:tabs>
        <w:ind w:left="1069"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34DD39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B7712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0374027"/>
    <w:multiLevelType w:val="multilevel"/>
    <w:tmpl w:val="A014BCC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0B46B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1AF26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2D062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A6D0F3F"/>
    <w:multiLevelType w:val="hybridMultilevel"/>
    <w:tmpl w:val="A8287E2A"/>
    <w:lvl w:ilvl="0" w:tplc="FFFFFFFF">
      <w:start w:val="5"/>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5">
    <w:nsid w:val="501B6579"/>
    <w:multiLevelType w:val="hybridMultilevel"/>
    <w:tmpl w:val="CF1842CA"/>
    <w:lvl w:ilvl="0" w:tplc="FFFFFFFF">
      <w:start w:val="2"/>
      <w:numFmt w:val="bullet"/>
      <w:lvlText w:val=""/>
      <w:lvlJc w:val="left"/>
      <w:pPr>
        <w:tabs>
          <w:tab w:val="num" w:pos="1069"/>
        </w:tabs>
        <w:ind w:left="1069" w:hanging="360"/>
      </w:pPr>
      <w:rPr>
        <w:rFonts w:ascii="Symbol" w:eastAsia="Times New Roman" w:hAnsi="Symbol"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64782DFB"/>
    <w:multiLevelType w:val="hybridMultilevel"/>
    <w:tmpl w:val="3874421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7">
    <w:nsid w:val="6D617D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5766E68"/>
    <w:multiLevelType w:val="hybridMultilevel"/>
    <w:tmpl w:val="D188D638"/>
    <w:lvl w:ilvl="0" w:tplc="FFFFFFFF">
      <w:start w:val="4"/>
      <w:numFmt w:val="bullet"/>
      <w:lvlText w:val="-"/>
      <w:lvlJc w:val="left"/>
      <w:pPr>
        <w:tabs>
          <w:tab w:val="num" w:pos="1474"/>
        </w:tabs>
        <w:ind w:left="1474" w:hanging="765"/>
      </w:pPr>
      <w:rPr>
        <w:rFonts w:ascii="Times New Roman" w:eastAsia="Times New Roman" w:hAnsi="Times New Roman" w:cs="Times New Roman" w:hint="default"/>
        <w:b/>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9">
    <w:nsid w:val="79B307AA"/>
    <w:multiLevelType w:val="multilevel"/>
    <w:tmpl w:val="E0326334"/>
    <w:lvl w:ilvl="0">
      <w:start w:val="6"/>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0">
    <w:nsid w:val="7F16508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0"/>
  </w:num>
  <w:num w:numId="3">
    <w:abstractNumId w:val="24"/>
  </w:num>
  <w:num w:numId="4">
    <w:abstractNumId w:val="25"/>
  </w:num>
  <w:num w:numId="5">
    <w:abstractNumId w:val="10"/>
  </w:num>
  <w:num w:numId="6">
    <w:abstractNumId w:val="0"/>
  </w:num>
  <w:num w:numId="7">
    <w:abstractNumId w:val="17"/>
  </w:num>
  <w:num w:numId="8">
    <w:abstractNumId w:val="12"/>
  </w:num>
  <w:num w:numId="9">
    <w:abstractNumId w:val="14"/>
  </w:num>
  <w:num w:numId="10">
    <w:abstractNumId w:val="26"/>
  </w:num>
  <w:num w:numId="11">
    <w:abstractNumId w:val="28"/>
  </w:num>
  <w:num w:numId="12">
    <w:abstractNumId w:val="13"/>
  </w:num>
  <w:num w:numId="13">
    <w:abstractNumId w:val="1"/>
  </w:num>
  <w:num w:numId="14">
    <w:abstractNumId w:val="5"/>
  </w:num>
  <w:num w:numId="15">
    <w:abstractNumId w:val="3"/>
  </w:num>
  <w:num w:numId="16">
    <w:abstractNumId w:val="22"/>
  </w:num>
  <w:num w:numId="17">
    <w:abstractNumId w:val="27"/>
  </w:num>
  <w:num w:numId="18">
    <w:abstractNumId w:val="18"/>
  </w:num>
  <w:num w:numId="19">
    <w:abstractNumId w:val="23"/>
  </w:num>
  <w:num w:numId="20">
    <w:abstractNumId w:val="15"/>
  </w:num>
  <w:num w:numId="21">
    <w:abstractNumId w:val="30"/>
  </w:num>
  <w:num w:numId="22">
    <w:abstractNumId w:val="8"/>
  </w:num>
  <w:num w:numId="23">
    <w:abstractNumId w:val="16"/>
  </w:num>
  <w:num w:numId="24">
    <w:abstractNumId w:val="9"/>
  </w:num>
  <w:num w:numId="25">
    <w:abstractNumId w:val="21"/>
  </w:num>
  <w:num w:numId="26">
    <w:abstractNumId w:val="29"/>
  </w:num>
  <w:num w:numId="27">
    <w:abstractNumId w:val="4"/>
  </w:num>
  <w:num w:numId="28">
    <w:abstractNumId w:val="2"/>
  </w:num>
  <w:num w:numId="29">
    <w:abstractNumId w:val="11"/>
  </w:num>
  <w:num w:numId="30">
    <w:abstractNumId w:val="7"/>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21582F"/>
    <w:rsid w:val="00092C24"/>
    <w:rsid w:val="00215424"/>
    <w:rsid w:val="0021582F"/>
    <w:rsid w:val="00522AAB"/>
    <w:rsid w:val="00930E4E"/>
    <w:rsid w:val="00951A09"/>
    <w:rsid w:val="00C20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24"/>
  </w:style>
  <w:style w:type="paragraph" w:styleId="1">
    <w:name w:val="heading 1"/>
    <w:basedOn w:val="a"/>
    <w:next w:val="a"/>
    <w:link w:val="10"/>
    <w:qFormat/>
    <w:rsid w:val="0021582F"/>
    <w:pPr>
      <w:keepNext/>
      <w:widowControl w:val="0"/>
      <w:autoSpaceDE w:val="0"/>
      <w:autoSpaceDN w:val="0"/>
      <w:adjustRightInd w:val="0"/>
      <w:spacing w:after="0" w:line="240" w:lineRule="auto"/>
      <w:jc w:val="center"/>
      <w:outlineLvl w:val="0"/>
    </w:pPr>
    <w:rPr>
      <w:rFonts w:ascii="Times New Roman" w:eastAsia="Times New Roman" w:hAnsi="Times New Roman" w:cs="Arial"/>
      <w:b/>
      <w:bCs/>
      <w:caps/>
      <w:kern w:val="32"/>
      <w:sz w:val="26"/>
      <w:szCs w:val="32"/>
    </w:rPr>
  </w:style>
  <w:style w:type="paragraph" w:styleId="2">
    <w:name w:val="heading 2"/>
    <w:basedOn w:val="a"/>
    <w:next w:val="a"/>
    <w:link w:val="20"/>
    <w:qFormat/>
    <w:rsid w:val="0021582F"/>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21582F"/>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qFormat/>
    <w:rsid w:val="0021582F"/>
    <w:pPr>
      <w:keepNext/>
      <w:spacing w:after="0" w:line="240" w:lineRule="auto"/>
      <w:outlineLvl w:val="3"/>
    </w:pPr>
    <w:rPr>
      <w:rFonts w:ascii="Times New Roman" w:eastAsia="Times New Roman" w:hAnsi="Times New Roman" w:cs="Times New Roman"/>
      <w:b/>
      <w:bCs/>
      <w:sz w:val="24"/>
      <w:szCs w:val="14"/>
    </w:rPr>
  </w:style>
  <w:style w:type="paragraph" w:styleId="5">
    <w:name w:val="heading 5"/>
    <w:basedOn w:val="a"/>
    <w:next w:val="a"/>
    <w:link w:val="50"/>
    <w:qFormat/>
    <w:rsid w:val="0021582F"/>
    <w:pPr>
      <w:keepNext/>
      <w:spacing w:after="0" w:line="240" w:lineRule="auto"/>
      <w:outlineLvl w:val="4"/>
    </w:pPr>
    <w:rPr>
      <w:rFonts w:ascii="Times New Roman" w:eastAsia="Times New Roman" w:hAnsi="Times New Roman" w:cs="Times New Roman"/>
      <w:i/>
      <w:iCs/>
      <w:sz w:val="24"/>
      <w:szCs w:val="20"/>
    </w:rPr>
  </w:style>
  <w:style w:type="paragraph" w:styleId="6">
    <w:name w:val="heading 6"/>
    <w:basedOn w:val="a"/>
    <w:next w:val="a"/>
    <w:link w:val="60"/>
    <w:qFormat/>
    <w:rsid w:val="0021582F"/>
    <w:pPr>
      <w:keepNext/>
      <w:spacing w:before="100" w:after="0" w:line="240" w:lineRule="auto"/>
      <w:ind w:left="240"/>
      <w:jc w:val="center"/>
      <w:outlineLvl w:val="5"/>
    </w:pPr>
    <w:rPr>
      <w:rFonts w:ascii="Times New Roman" w:eastAsia="Times New Roman" w:hAnsi="Times New Roman" w:cs="Times New Roman"/>
      <w:sz w:val="28"/>
      <w:szCs w:val="20"/>
    </w:rPr>
  </w:style>
  <w:style w:type="paragraph" w:styleId="7">
    <w:name w:val="heading 7"/>
    <w:basedOn w:val="a"/>
    <w:next w:val="a"/>
    <w:link w:val="70"/>
    <w:qFormat/>
    <w:rsid w:val="0021582F"/>
    <w:pPr>
      <w:keepNext/>
      <w:spacing w:before="80" w:after="0" w:line="240" w:lineRule="auto"/>
      <w:jc w:val="center"/>
      <w:outlineLvl w:val="6"/>
    </w:pPr>
    <w:rPr>
      <w:rFonts w:ascii="Times New Roman" w:eastAsia="Times New Roman" w:hAnsi="Times New Roman" w:cs="Times New Roman"/>
      <w:sz w:val="28"/>
      <w:szCs w:val="20"/>
      <w:lang w:val="en-US"/>
    </w:rPr>
  </w:style>
  <w:style w:type="paragraph" w:styleId="8">
    <w:name w:val="heading 8"/>
    <w:basedOn w:val="a"/>
    <w:next w:val="a"/>
    <w:link w:val="80"/>
    <w:qFormat/>
    <w:rsid w:val="0021582F"/>
    <w:pPr>
      <w:keepNext/>
      <w:spacing w:before="160" w:after="0" w:line="240" w:lineRule="auto"/>
      <w:jc w:val="center"/>
      <w:outlineLvl w:val="7"/>
    </w:pPr>
    <w:rPr>
      <w:rFonts w:ascii="Times New Roman" w:eastAsia="Times New Roman" w:hAnsi="Times New Roman" w:cs="Times New Roman"/>
      <w:i/>
      <w:iCs/>
      <w:sz w:val="24"/>
      <w:szCs w:val="20"/>
    </w:rPr>
  </w:style>
  <w:style w:type="paragraph" w:styleId="9">
    <w:name w:val="heading 9"/>
    <w:basedOn w:val="a"/>
    <w:next w:val="a"/>
    <w:link w:val="90"/>
    <w:qFormat/>
    <w:rsid w:val="0021582F"/>
    <w:pPr>
      <w:keepNext/>
      <w:spacing w:before="120" w:after="0" w:line="240" w:lineRule="auto"/>
      <w:jc w:val="center"/>
      <w:outlineLvl w:val="8"/>
    </w:pPr>
    <w:rPr>
      <w:rFonts w:ascii="Times New Roman" w:eastAsia="Times New Roman" w:hAnsi="Times New Roman" w:cs="Times New Roman"/>
      <w:b/>
      <w:bCs/>
      <w:i/>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82F"/>
    <w:rPr>
      <w:rFonts w:ascii="Times New Roman" w:eastAsia="Times New Roman" w:hAnsi="Times New Roman" w:cs="Arial"/>
      <w:b/>
      <w:bCs/>
      <w:caps/>
      <w:kern w:val="32"/>
      <w:sz w:val="26"/>
      <w:szCs w:val="32"/>
    </w:rPr>
  </w:style>
  <w:style w:type="character" w:customStyle="1" w:styleId="20">
    <w:name w:val="Заголовок 2 Знак"/>
    <w:basedOn w:val="a0"/>
    <w:link w:val="2"/>
    <w:rsid w:val="0021582F"/>
    <w:rPr>
      <w:rFonts w:ascii="Times New Roman" w:eastAsia="Times New Roman" w:hAnsi="Times New Roman" w:cs="Arial"/>
      <w:b/>
      <w:bCs/>
      <w:iCs/>
      <w:sz w:val="26"/>
      <w:szCs w:val="28"/>
    </w:rPr>
  </w:style>
  <w:style w:type="character" w:customStyle="1" w:styleId="30">
    <w:name w:val="Заголовок 3 Знак"/>
    <w:basedOn w:val="a0"/>
    <w:link w:val="3"/>
    <w:rsid w:val="0021582F"/>
    <w:rPr>
      <w:rFonts w:ascii="Times New Roman" w:eastAsia="Times New Roman" w:hAnsi="Times New Roman" w:cs="Arial"/>
      <w:b/>
      <w:bCs/>
      <w:sz w:val="24"/>
      <w:szCs w:val="26"/>
    </w:rPr>
  </w:style>
  <w:style w:type="character" w:customStyle="1" w:styleId="40">
    <w:name w:val="Заголовок 4 Знак"/>
    <w:basedOn w:val="a0"/>
    <w:link w:val="4"/>
    <w:rsid w:val="0021582F"/>
    <w:rPr>
      <w:rFonts w:ascii="Times New Roman" w:eastAsia="Times New Roman" w:hAnsi="Times New Roman" w:cs="Times New Roman"/>
      <w:b/>
      <w:bCs/>
      <w:sz w:val="24"/>
      <w:szCs w:val="14"/>
    </w:rPr>
  </w:style>
  <w:style w:type="character" w:customStyle="1" w:styleId="50">
    <w:name w:val="Заголовок 5 Знак"/>
    <w:basedOn w:val="a0"/>
    <w:link w:val="5"/>
    <w:rsid w:val="0021582F"/>
    <w:rPr>
      <w:rFonts w:ascii="Times New Roman" w:eastAsia="Times New Roman" w:hAnsi="Times New Roman" w:cs="Times New Roman"/>
      <w:i/>
      <w:iCs/>
      <w:sz w:val="24"/>
      <w:szCs w:val="20"/>
    </w:rPr>
  </w:style>
  <w:style w:type="character" w:customStyle="1" w:styleId="60">
    <w:name w:val="Заголовок 6 Знак"/>
    <w:basedOn w:val="a0"/>
    <w:link w:val="6"/>
    <w:rsid w:val="0021582F"/>
    <w:rPr>
      <w:rFonts w:ascii="Times New Roman" w:eastAsia="Times New Roman" w:hAnsi="Times New Roman" w:cs="Times New Roman"/>
      <w:sz w:val="28"/>
      <w:szCs w:val="20"/>
    </w:rPr>
  </w:style>
  <w:style w:type="character" w:customStyle="1" w:styleId="70">
    <w:name w:val="Заголовок 7 Знак"/>
    <w:basedOn w:val="a0"/>
    <w:link w:val="7"/>
    <w:rsid w:val="0021582F"/>
    <w:rPr>
      <w:rFonts w:ascii="Times New Roman" w:eastAsia="Times New Roman" w:hAnsi="Times New Roman" w:cs="Times New Roman"/>
      <w:sz w:val="28"/>
      <w:szCs w:val="20"/>
      <w:lang w:val="en-US"/>
    </w:rPr>
  </w:style>
  <w:style w:type="character" w:customStyle="1" w:styleId="80">
    <w:name w:val="Заголовок 8 Знак"/>
    <w:basedOn w:val="a0"/>
    <w:link w:val="8"/>
    <w:rsid w:val="0021582F"/>
    <w:rPr>
      <w:rFonts w:ascii="Times New Roman" w:eastAsia="Times New Roman" w:hAnsi="Times New Roman" w:cs="Times New Roman"/>
      <w:i/>
      <w:iCs/>
      <w:sz w:val="24"/>
      <w:szCs w:val="20"/>
    </w:rPr>
  </w:style>
  <w:style w:type="character" w:customStyle="1" w:styleId="90">
    <w:name w:val="Заголовок 9 Знак"/>
    <w:basedOn w:val="a0"/>
    <w:link w:val="9"/>
    <w:rsid w:val="0021582F"/>
    <w:rPr>
      <w:rFonts w:ascii="Times New Roman" w:eastAsia="Times New Roman" w:hAnsi="Times New Roman" w:cs="Times New Roman"/>
      <w:b/>
      <w:bCs/>
      <w:i/>
      <w:iCs/>
      <w:sz w:val="24"/>
      <w:szCs w:val="20"/>
    </w:rPr>
  </w:style>
  <w:style w:type="paragraph" w:styleId="a3">
    <w:name w:val="Body Text"/>
    <w:basedOn w:val="a"/>
    <w:link w:val="a4"/>
    <w:semiHidden/>
    <w:rsid w:val="0021582F"/>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21582F"/>
    <w:rPr>
      <w:rFonts w:ascii="Times New Roman" w:eastAsia="Times New Roman" w:hAnsi="Times New Roman" w:cs="Times New Roman"/>
      <w:sz w:val="24"/>
      <w:szCs w:val="20"/>
    </w:rPr>
  </w:style>
  <w:style w:type="paragraph" w:styleId="21">
    <w:name w:val="Body Text 2"/>
    <w:basedOn w:val="a"/>
    <w:link w:val="22"/>
    <w:semiHidden/>
    <w:rsid w:val="0021582F"/>
    <w:pPr>
      <w:spacing w:after="0" w:line="240" w:lineRule="auto"/>
    </w:pPr>
    <w:rPr>
      <w:rFonts w:ascii="Times New Roman" w:eastAsia="Times New Roman" w:hAnsi="Times New Roman" w:cs="Times New Roman"/>
      <w:szCs w:val="16"/>
    </w:rPr>
  </w:style>
  <w:style w:type="character" w:customStyle="1" w:styleId="22">
    <w:name w:val="Основной текст 2 Знак"/>
    <w:basedOn w:val="a0"/>
    <w:link w:val="21"/>
    <w:semiHidden/>
    <w:rsid w:val="0021582F"/>
    <w:rPr>
      <w:rFonts w:ascii="Times New Roman" w:eastAsia="Times New Roman" w:hAnsi="Times New Roman" w:cs="Times New Roman"/>
      <w:szCs w:val="16"/>
    </w:rPr>
  </w:style>
  <w:style w:type="paragraph" w:styleId="31">
    <w:name w:val="Body Text 3"/>
    <w:basedOn w:val="a"/>
    <w:link w:val="32"/>
    <w:semiHidden/>
    <w:rsid w:val="0021582F"/>
    <w:pPr>
      <w:spacing w:after="0" w:line="240" w:lineRule="auto"/>
      <w:jc w:val="both"/>
    </w:pPr>
    <w:rPr>
      <w:rFonts w:ascii="Times New Roman" w:eastAsia="Times New Roman" w:hAnsi="Times New Roman" w:cs="Times New Roman"/>
      <w:szCs w:val="20"/>
    </w:rPr>
  </w:style>
  <w:style w:type="character" w:customStyle="1" w:styleId="32">
    <w:name w:val="Основной текст 3 Знак"/>
    <w:basedOn w:val="a0"/>
    <w:link w:val="31"/>
    <w:semiHidden/>
    <w:rsid w:val="0021582F"/>
    <w:rPr>
      <w:rFonts w:ascii="Times New Roman" w:eastAsia="Times New Roman" w:hAnsi="Times New Roman" w:cs="Times New Roman"/>
      <w:szCs w:val="20"/>
    </w:rPr>
  </w:style>
  <w:style w:type="paragraph" w:styleId="a5">
    <w:name w:val="footer"/>
    <w:basedOn w:val="a"/>
    <w:link w:val="a6"/>
    <w:semiHidden/>
    <w:rsid w:val="0021582F"/>
    <w:pPr>
      <w:tabs>
        <w:tab w:val="center" w:pos="4677"/>
        <w:tab w:val="right" w:pos="9355"/>
      </w:tabs>
      <w:spacing w:after="0" w:line="240" w:lineRule="auto"/>
      <w:ind w:firstLine="567"/>
      <w:jc w:val="both"/>
    </w:pPr>
    <w:rPr>
      <w:rFonts w:ascii="Times New Roman" w:eastAsia="Times New Roman" w:hAnsi="Times New Roman" w:cs="Times New Roman"/>
      <w:szCs w:val="20"/>
    </w:rPr>
  </w:style>
  <w:style w:type="character" w:customStyle="1" w:styleId="a6">
    <w:name w:val="Нижний колонтитул Знак"/>
    <w:basedOn w:val="a0"/>
    <w:link w:val="a5"/>
    <w:semiHidden/>
    <w:rsid w:val="0021582F"/>
    <w:rPr>
      <w:rFonts w:ascii="Times New Roman" w:eastAsia="Times New Roman" w:hAnsi="Times New Roman" w:cs="Times New Roman"/>
      <w:szCs w:val="20"/>
    </w:rPr>
  </w:style>
  <w:style w:type="character" w:styleId="a7">
    <w:name w:val="page number"/>
    <w:basedOn w:val="a0"/>
    <w:semiHidden/>
    <w:rsid w:val="0021582F"/>
  </w:style>
  <w:style w:type="character" w:styleId="a8">
    <w:name w:val="footnote reference"/>
    <w:basedOn w:val="a0"/>
    <w:semiHidden/>
    <w:rsid w:val="0021582F"/>
    <w:rPr>
      <w:vertAlign w:val="superscript"/>
    </w:rPr>
  </w:style>
  <w:style w:type="paragraph" w:customStyle="1" w:styleId="FR2">
    <w:name w:val="FR2"/>
    <w:rsid w:val="0021582F"/>
    <w:pPr>
      <w:widowControl w:val="0"/>
      <w:autoSpaceDE w:val="0"/>
      <w:autoSpaceDN w:val="0"/>
      <w:adjustRightInd w:val="0"/>
      <w:spacing w:before="60" w:after="0" w:line="240" w:lineRule="auto"/>
      <w:jc w:val="center"/>
    </w:pPr>
    <w:rPr>
      <w:rFonts w:ascii="Arial" w:eastAsia="Times New Roman" w:hAnsi="Arial" w:cs="Arial"/>
      <w:b/>
      <w:bCs/>
      <w:sz w:val="16"/>
      <w:szCs w:val="16"/>
    </w:rPr>
  </w:style>
  <w:style w:type="paragraph" w:customStyle="1" w:styleId="FR5">
    <w:name w:val="FR5"/>
    <w:rsid w:val="0021582F"/>
    <w:pPr>
      <w:widowControl w:val="0"/>
      <w:autoSpaceDE w:val="0"/>
      <w:autoSpaceDN w:val="0"/>
      <w:adjustRightInd w:val="0"/>
      <w:spacing w:before="120" w:after="0" w:line="240" w:lineRule="auto"/>
      <w:ind w:firstLine="340"/>
      <w:jc w:val="both"/>
    </w:pPr>
    <w:rPr>
      <w:rFonts w:ascii="Arial" w:eastAsia="Times New Roman" w:hAnsi="Arial" w:cs="Arial"/>
      <w:b/>
      <w:bCs/>
      <w:sz w:val="16"/>
      <w:szCs w:val="16"/>
    </w:rPr>
  </w:style>
  <w:style w:type="paragraph" w:customStyle="1" w:styleId="FR3">
    <w:name w:val="FR3"/>
    <w:rsid w:val="0021582F"/>
    <w:pPr>
      <w:widowControl w:val="0"/>
      <w:autoSpaceDE w:val="0"/>
      <w:autoSpaceDN w:val="0"/>
      <w:adjustRightInd w:val="0"/>
      <w:spacing w:before="40" w:after="140" w:line="240" w:lineRule="auto"/>
      <w:jc w:val="center"/>
    </w:pPr>
    <w:rPr>
      <w:rFonts w:ascii="Arial" w:eastAsia="Times New Roman" w:hAnsi="Arial" w:cs="Arial"/>
      <w:b/>
      <w:bCs/>
      <w:sz w:val="12"/>
      <w:szCs w:val="12"/>
    </w:rPr>
  </w:style>
  <w:style w:type="paragraph" w:styleId="a9">
    <w:name w:val="footnote text"/>
    <w:basedOn w:val="a"/>
    <w:link w:val="aa"/>
    <w:semiHidden/>
    <w:rsid w:val="0021582F"/>
    <w:pPr>
      <w:spacing w:after="0" w:line="240" w:lineRule="auto"/>
      <w:ind w:firstLine="567"/>
      <w:jc w:val="both"/>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21582F"/>
    <w:rPr>
      <w:rFonts w:ascii="Times New Roman" w:eastAsia="Times New Roman" w:hAnsi="Times New Roman" w:cs="Times New Roman"/>
      <w:sz w:val="20"/>
      <w:szCs w:val="20"/>
    </w:rPr>
  </w:style>
  <w:style w:type="character" w:styleId="ab">
    <w:name w:val="endnote reference"/>
    <w:basedOn w:val="a0"/>
    <w:semiHidden/>
    <w:rsid w:val="0021582F"/>
    <w:rPr>
      <w:vertAlign w:val="superscript"/>
    </w:rPr>
  </w:style>
  <w:style w:type="paragraph" w:styleId="ac">
    <w:name w:val="Body Text Indent"/>
    <w:basedOn w:val="a"/>
    <w:link w:val="ad"/>
    <w:semiHidden/>
    <w:rsid w:val="0021582F"/>
    <w:pPr>
      <w:widowControl w:val="0"/>
      <w:autoSpaceDE w:val="0"/>
      <w:autoSpaceDN w:val="0"/>
      <w:adjustRightInd w:val="0"/>
      <w:spacing w:after="0" w:line="240" w:lineRule="auto"/>
      <w:ind w:firstLine="460"/>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21582F"/>
    <w:rPr>
      <w:rFonts w:ascii="Times New Roman" w:eastAsia="Times New Roman" w:hAnsi="Times New Roman" w:cs="Times New Roman"/>
      <w:sz w:val="20"/>
      <w:szCs w:val="20"/>
    </w:rPr>
  </w:style>
  <w:style w:type="paragraph" w:styleId="ae">
    <w:name w:val="header"/>
    <w:basedOn w:val="a"/>
    <w:link w:val="af"/>
    <w:uiPriority w:val="99"/>
    <w:rsid w:val="0021582F"/>
    <w:pPr>
      <w:tabs>
        <w:tab w:val="center" w:pos="4677"/>
        <w:tab w:val="right" w:pos="9355"/>
      </w:tabs>
      <w:spacing w:after="0" w:line="240" w:lineRule="auto"/>
      <w:ind w:firstLine="567"/>
      <w:jc w:val="both"/>
    </w:pPr>
    <w:rPr>
      <w:rFonts w:ascii="Times New Roman" w:eastAsia="Times New Roman" w:hAnsi="Times New Roman" w:cs="Times New Roman"/>
      <w:szCs w:val="20"/>
    </w:rPr>
  </w:style>
  <w:style w:type="character" w:customStyle="1" w:styleId="af">
    <w:name w:val="Верхний колонтитул Знак"/>
    <w:basedOn w:val="a0"/>
    <w:link w:val="ae"/>
    <w:uiPriority w:val="99"/>
    <w:rsid w:val="0021582F"/>
    <w:rPr>
      <w:rFonts w:ascii="Times New Roman" w:eastAsia="Times New Roman" w:hAnsi="Times New Roman" w:cs="Times New Roman"/>
      <w:szCs w:val="20"/>
    </w:rPr>
  </w:style>
  <w:style w:type="paragraph" w:styleId="af0">
    <w:name w:val="Block Text"/>
    <w:basedOn w:val="a"/>
    <w:semiHidden/>
    <w:rsid w:val="0021582F"/>
    <w:pPr>
      <w:spacing w:before="180" w:after="0" w:line="240" w:lineRule="auto"/>
      <w:ind w:left="5580" w:right="200"/>
    </w:pPr>
    <w:rPr>
      <w:rFonts w:ascii="Times New Roman" w:eastAsia="Times New Roman" w:hAnsi="Times New Roman" w:cs="Times New Roman"/>
      <w:szCs w:val="20"/>
    </w:rPr>
  </w:style>
  <w:style w:type="paragraph" w:customStyle="1" w:styleId="af1">
    <w:name w:val="подрисн"/>
    <w:basedOn w:val="a3"/>
    <w:rsid w:val="0021582F"/>
    <w:pPr>
      <w:ind w:firstLine="0"/>
      <w:jc w:val="center"/>
    </w:pPr>
    <w:rPr>
      <w:sz w:val="22"/>
    </w:rPr>
  </w:style>
  <w:style w:type="paragraph" w:customStyle="1" w:styleId="af2">
    <w:name w:val="таблица"/>
    <w:basedOn w:val="a3"/>
    <w:rsid w:val="0021582F"/>
    <w:pPr>
      <w:ind w:firstLine="0"/>
      <w:jc w:val="center"/>
    </w:pPr>
    <w:rPr>
      <w:szCs w:val="16"/>
    </w:rPr>
  </w:style>
  <w:style w:type="paragraph" w:customStyle="1" w:styleId="FR4">
    <w:name w:val="FR4"/>
    <w:rsid w:val="0021582F"/>
    <w:pPr>
      <w:widowControl w:val="0"/>
      <w:autoSpaceDE w:val="0"/>
      <w:autoSpaceDN w:val="0"/>
      <w:adjustRightInd w:val="0"/>
      <w:spacing w:after="0" w:line="240" w:lineRule="auto"/>
    </w:pPr>
    <w:rPr>
      <w:rFonts w:ascii="Arial" w:eastAsia="Times New Roman" w:hAnsi="Arial" w:cs="Arial"/>
      <w:sz w:val="16"/>
      <w:szCs w:val="16"/>
      <w:lang w:val="en-US"/>
    </w:rPr>
  </w:style>
  <w:style w:type="paragraph" w:styleId="23">
    <w:name w:val="Body Text Indent 2"/>
    <w:basedOn w:val="a"/>
    <w:link w:val="24"/>
    <w:semiHidden/>
    <w:rsid w:val="0021582F"/>
    <w:pPr>
      <w:spacing w:after="220" w:line="240" w:lineRule="auto"/>
      <w:ind w:left="40" w:firstLine="567"/>
      <w:jc w:val="both"/>
    </w:pPr>
    <w:rPr>
      <w:rFonts w:ascii="Times New Roman" w:eastAsia="Times New Roman" w:hAnsi="Times New Roman" w:cs="Times New Roman"/>
      <w:szCs w:val="20"/>
    </w:rPr>
  </w:style>
  <w:style w:type="character" w:customStyle="1" w:styleId="24">
    <w:name w:val="Основной текст с отступом 2 Знак"/>
    <w:basedOn w:val="a0"/>
    <w:link w:val="23"/>
    <w:semiHidden/>
    <w:rsid w:val="0021582F"/>
    <w:rPr>
      <w:rFonts w:ascii="Times New Roman" w:eastAsia="Times New Roman" w:hAnsi="Times New Roman" w:cs="Times New Roman"/>
      <w:szCs w:val="20"/>
    </w:rPr>
  </w:style>
  <w:style w:type="paragraph" w:styleId="11">
    <w:name w:val="toc 1"/>
    <w:basedOn w:val="a"/>
    <w:next w:val="a"/>
    <w:autoRedefine/>
    <w:semiHidden/>
    <w:rsid w:val="0021582F"/>
    <w:pPr>
      <w:widowControl w:val="0"/>
      <w:tabs>
        <w:tab w:val="right" w:leader="dot" w:pos="10260"/>
      </w:tabs>
      <w:spacing w:after="0" w:line="240" w:lineRule="auto"/>
      <w:ind w:firstLine="567"/>
      <w:jc w:val="both"/>
    </w:pPr>
    <w:rPr>
      <w:rFonts w:ascii="Times New Roman" w:eastAsia="Times New Roman" w:hAnsi="Times New Roman" w:cs="Times New Roman"/>
      <w:noProof/>
      <w:szCs w:val="20"/>
    </w:rPr>
  </w:style>
  <w:style w:type="paragraph" w:styleId="25">
    <w:name w:val="toc 2"/>
    <w:basedOn w:val="a"/>
    <w:next w:val="a"/>
    <w:autoRedefine/>
    <w:semiHidden/>
    <w:rsid w:val="0021582F"/>
    <w:pPr>
      <w:widowControl w:val="0"/>
      <w:tabs>
        <w:tab w:val="right" w:leader="dot" w:pos="10260"/>
      </w:tabs>
      <w:spacing w:after="0" w:line="240" w:lineRule="auto"/>
      <w:ind w:left="220" w:firstLine="567"/>
      <w:jc w:val="both"/>
    </w:pPr>
    <w:rPr>
      <w:rFonts w:ascii="Times New Roman" w:eastAsia="Times New Roman" w:hAnsi="Times New Roman" w:cs="Times New Roman"/>
      <w:noProof/>
      <w:szCs w:val="20"/>
    </w:rPr>
  </w:style>
  <w:style w:type="paragraph" w:styleId="33">
    <w:name w:val="toc 3"/>
    <w:basedOn w:val="a"/>
    <w:next w:val="a"/>
    <w:autoRedefine/>
    <w:semiHidden/>
    <w:rsid w:val="0021582F"/>
    <w:pPr>
      <w:widowControl w:val="0"/>
      <w:tabs>
        <w:tab w:val="left" w:pos="1760"/>
        <w:tab w:val="right" w:leader="dot" w:pos="10260"/>
      </w:tabs>
      <w:spacing w:after="0" w:line="240" w:lineRule="auto"/>
      <w:ind w:left="440" w:firstLine="567"/>
      <w:jc w:val="both"/>
    </w:pPr>
    <w:rPr>
      <w:rFonts w:ascii="Times New Roman" w:eastAsia="Times New Roman" w:hAnsi="Times New Roman" w:cs="Times New Roman"/>
      <w:szCs w:val="20"/>
    </w:rPr>
  </w:style>
  <w:style w:type="paragraph" w:styleId="41">
    <w:name w:val="toc 4"/>
    <w:basedOn w:val="a"/>
    <w:next w:val="a"/>
    <w:autoRedefine/>
    <w:semiHidden/>
    <w:rsid w:val="0021582F"/>
    <w:pPr>
      <w:spacing w:after="0" w:line="240" w:lineRule="auto"/>
      <w:ind w:left="660" w:firstLine="567"/>
      <w:jc w:val="both"/>
    </w:pPr>
    <w:rPr>
      <w:rFonts w:ascii="Times New Roman" w:eastAsia="Times New Roman" w:hAnsi="Times New Roman" w:cs="Times New Roman"/>
      <w:szCs w:val="20"/>
    </w:rPr>
  </w:style>
  <w:style w:type="paragraph" w:styleId="51">
    <w:name w:val="toc 5"/>
    <w:basedOn w:val="a"/>
    <w:next w:val="a"/>
    <w:autoRedefine/>
    <w:semiHidden/>
    <w:rsid w:val="0021582F"/>
    <w:pPr>
      <w:spacing w:after="0" w:line="240" w:lineRule="auto"/>
      <w:ind w:left="880" w:firstLine="567"/>
      <w:jc w:val="both"/>
    </w:pPr>
    <w:rPr>
      <w:rFonts w:ascii="Times New Roman" w:eastAsia="Times New Roman" w:hAnsi="Times New Roman" w:cs="Times New Roman"/>
      <w:szCs w:val="20"/>
    </w:rPr>
  </w:style>
  <w:style w:type="paragraph" w:styleId="61">
    <w:name w:val="toc 6"/>
    <w:basedOn w:val="a"/>
    <w:next w:val="a"/>
    <w:autoRedefine/>
    <w:semiHidden/>
    <w:rsid w:val="0021582F"/>
    <w:pPr>
      <w:spacing w:after="0" w:line="240" w:lineRule="auto"/>
      <w:ind w:left="1100" w:firstLine="567"/>
      <w:jc w:val="both"/>
    </w:pPr>
    <w:rPr>
      <w:rFonts w:ascii="Times New Roman" w:eastAsia="Times New Roman" w:hAnsi="Times New Roman" w:cs="Times New Roman"/>
      <w:szCs w:val="20"/>
    </w:rPr>
  </w:style>
  <w:style w:type="paragraph" w:styleId="71">
    <w:name w:val="toc 7"/>
    <w:basedOn w:val="a"/>
    <w:next w:val="a"/>
    <w:autoRedefine/>
    <w:semiHidden/>
    <w:rsid w:val="0021582F"/>
    <w:pPr>
      <w:spacing w:after="0" w:line="240" w:lineRule="auto"/>
      <w:ind w:left="1320" w:firstLine="567"/>
      <w:jc w:val="both"/>
    </w:pPr>
    <w:rPr>
      <w:rFonts w:ascii="Times New Roman" w:eastAsia="Times New Roman" w:hAnsi="Times New Roman" w:cs="Times New Roman"/>
      <w:szCs w:val="20"/>
    </w:rPr>
  </w:style>
  <w:style w:type="paragraph" w:styleId="81">
    <w:name w:val="toc 8"/>
    <w:basedOn w:val="a"/>
    <w:next w:val="a"/>
    <w:autoRedefine/>
    <w:semiHidden/>
    <w:rsid w:val="0021582F"/>
    <w:pPr>
      <w:spacing w:after="0" w:line="240" w:lineRule="auto"/>
      <w:ind w:left="1540" w:firstLine="567"/>
      <w:jc w:val="both"/>
    </w:pPr>
    <w:rPr>
      <w:rFonts w:ascii="Times New Roman" w:eastAsia="Times New Roman" w:hAnsi="Times New Roman" w:cs="Times New Roman"/>
      <w:szCs w:val="20"/>
    </w:rPr>
  </w:style>
  <w:style w:type="paragraph" w:styleId="91">
    <w:name w:val="toc 9"/>
    <w:basedOn w:val="a"/>
    <w:next w:val="a"/>
    <w:autoRedefine/>
    <w:semiHidden/>
    <w:rsid w:val="0021582F"/>
    <w:pPr>
      <w:spacing w:after="0" w:line="240" w:lineRule="auto"/>
      <w:ind w:left="1760" w:firstLine="567"/>
      <w:jc w:val="both"/>
    </w:pPr>
    <w:rPr>
      <w:rFonts w:ascii="Times New Roman" w:eastAsia="Times New Roman" w:hAnsi="Times New Roman" w:cs="Times New Roman"/>
      <w:szCs w:val="20"/>
    </w:rPr>
  </w:style>
  <w:style w:type="paragraph" w:customStyle="1" w:styleId="af3">
    <w:name w:val="программа"/>
    <w:basedOn w:val="a"/>
    <w:rsid w:val="0021582F"/>
    <w:pPr>
      <w:spacing w:before="80" w:after="0" w:line="240" w:lineRule="auto"/>
    </w:pPr>
    <w:rPr>
      <w:rFonts w:ascii="Courier New" w:eastAsia="Times New Roman" w:hAnsi="Courier New" w:cs="Times New Roman"/>
      <w:szCs w:val="16"/>
      <w:lang w:val="en-US"/>
    </w:rPr>
  </w:style>
  <w:style w:type="character" w:styleId="af4">
    <w:name w:val="Hyperlink"/>
    <w:basedOn w:val="a0"/>
    <w:semiHidden/>
    <w:rsid w:val="0021582F"/>
    <w:rPr>
      <w:color w:val="0000FF"/>
      <w:u w:val="single"/>
    </w:rPr>
  </w:style>
  <w:style w:type="paragraph" w:styleId="34">
    <w:name w:val="Body Text Indent 3"/>
    <w:basedOn w:val="a"/>
    <w:link w:val="35"/>
    <w:semiHidden/>
    <w:rsid w:val="0021582F"/>
    <w:pPr>
      <w:widowControl w:val="0"/>
      <w:spacing w:before="100" w:after="0" w:line="220" w:lineRule="auto"/>
      <w:ind w:firstLine="708"/>
    </w:pPr>
    <w:rPr>
      <w:rFonts w:ascii="Times New Roman" w:eastAsia="Times New Roman" w:hAnsi="Times New Roman" w:cs="Times New Roman"/>
      <w:sz w:val="24"/>
      <w:szCs w:val="20"/>
    </w:rPr>
  </w:style>
  <w:style w:type="character" w:customStyle="1" w:styleId="35">
    <w:name w:val="Основной текст с отступом 3 Знак"/>
    <w:basedOn w:val="a0"/>
    <w:link w:val="34"/>
    <w:semiHidden/>
    <w:rsid w:val="0021582F"/>
    <w:rPr>
      <w:rFonts w:ascii="Times New Roman" w:eastAsia="Times New Roman" w:hAnsi="Times New Roman" w:cs="Times New Roman"/>
      <w:sz w:val="24"/>
      <w:szCs w:val="20"/>
    </w:rPr>
  </w:style>
  <w:style w:type="character" w:styleId="af5">
    <w:name w:val="FollowedHyperlink"/>
    <w:basedOn w:val="a0"/>
    <w:semiHidden/>
    <w:rsid w:val="0021582F"/>
    <w:rPr>
      <w:color w:val="800080"/>
      <w:u w:val="single"/>
    </w:rPr>
  </w:style>
  <w:style w:type="character" w:styleId="af6">
    <w:name w:val="annotation reference"/>
    <w:basedOn w:val="a0"/>
    <w:semiHidden/>
    <w:rsid w:val="0021582F"/>
    <w:rPr>
      <w:sz w:val="16"/>
    </w:rPr>
  </w:style>
  <w:style w:type="paragraph" w:styleId="af7">
    <w:name w:val="annotation text"/>
    <w:basedOn w:val="a"/>
    <w:link w:val="af8"/>
    <w:semiHidden/>
    <w:rsid w:val="0021582F"/>
    <w:pPr>
      <w:spacing w:after="0" w:line="240" w:lineRule="auto"/>
      <w:ind w:firstLine="567"/>
      <w:jc w:val="both"/>
    </w:pPr>
    <w:rPr>
      <w:rFonts w:ascii="Times New Roman" w:eastAsia="Times New Roman" w:hAnsi="Times New Roman" w:cs="Times New Roman"/>
      <w:sz w:val="20"/>
      <w:szCs w:val="20"/>
    </w:rPr>
  </w:style>
  <w:style w:type="character" w:customStyle="1" w:styleId="af8">
    <w:name w:val="Текст примечания Знак"/>
    <w:basedOn w:val="a0"/>
    <w:link w:val="af7"/>
    <w:semiHidden/>
    <w:rsid w:val="0021582F"/>
    <w:rPr>
      <w:rFonts w:ascii="Times New Roman" w:eastAsia="Times New Roman" w:hAnsi="Times New Roman" w:cs="Times New Roman"/>
      <w:sz w:val="20"/>
      <w:szCs w:val="20"/>
    </w:rPr>
  </w:style>
  <w:style w:type="paragraph" w:styleId="af9">
    <w:name w:val="Balloon Text"/>
    <w:basedOn w:val="a"/>
    <w:link w:val="afa"/>
    <w:uiPriority w:val="99"/>
    <w:semiHidden/>
    <w:unhideWhenUsed/>
    <w:rsid w:val="0021582F"/>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2158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2.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wmf"/><Relationship Id="rId32" Type="http://schemas.openxmlformats.org/officeDocument/2006/relationships/image" Target="media/image24.png"/><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1.bin"/><Relationship Id="rId28" Type="http://schemas.openxmlformats.org/officeDocument/2006/relationships/image" Target="media/image20.png"/><Relationship Id="rId36"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5A35CFFD534B4A82A08019F97B6FD1"/>
        <w:category>
          <w:name w:val="Общие"/>
          <w:gallery w:val="placeholder"/>
        </w:category>
        <w:types>
          <w:type w:val="bbPlcHdr"/>
        </w:types>
        <w:behaviors>
          <w:behavior w:val="content"/>
        </w:behaviors>
        <w:guid w:val="{DED1BD83-D0A6-4A52-9340-84D5CCFF0C1E}"/>
      </w:docPartPr>
      <w:docPartBody>
        <w:p w:rsidR="00000000" w:rsidRDefault="00EA0D1D" w:rsidP="00EA0D1D">
          <w:pPr>
            <w:pStyle w:val="415A35CFFD534B4A82A08019F97B6FD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A0D1D"/>
    <w:rsid w:val="00EA0D1D"/>
    <w:rsid w:val="00EA7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5A35CFFD534B4A82A08019F97B6FD1">
    <w:name w:val="415A35CFFD534B4A82A08019F97B6FD1"/>
    <w:rsid w:val="00EA0D1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4878</Words>
  <Characters>27811</Characters>
  <Application>Microsoft Office Word</Application>
  <DocSecurity>0</DocSecurity>
  <Lines>231</Lines>
  <Paragraphs>65</Paragraphs>
  <ScaleCrop>false</ScaleCrop>
  <Company/>
  <LinksUpToDate>false</LinksUpToDate>
  <CharactersWithSpaces>32624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5</cp:revision>
  <dcterms:created xsi:type="dcterms:W3CDTF">2011-04-23T12:40:00Z</dcterms:created>
  <dcterms:modified xsi:type="dcterms:W3CDTF">2011-06-24T06:34:00Z</dcterms:modified>
</cp:coreProperties>
</file>